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3D" w:rsidRPr="00955B8A" w:rsidRDefault="00955B8A" w:rsidP="005136DB">
      <w:pPr>
        <w:jc w:val="center"/>
        <w:rPr>
          <w:rFonts w:ascii="Arial" w:hAnsi="Arial" w:cs="Arial"/>
          <w:sz w:val="28"/>
          <w:szCs w:val="28"/>
          <w:lang w:val="en-GB"/>
        </w:rPr>
      </w:pPr>
      <w:r w:rsidRPr="00955B8A">
        <w:rPr>
          <w:rFonts w:ascii="Arial" w:hAnsi="Arial" w:cs="Arial"/>
          <w:sz w:val="28"/>
          <w:szCs w:val="28"/>
          <w:lang w:val="en-GB"/>
        </w:rPr>
        <w:t xml:space="preserve">Test system to measure </w:t>
      </w:r>
      <w:r w:rsidR="0074768B">
        <w:rPr>
          <w:rFonts w:ascii="Arial" w:hAnsi="Arial" w:cs="Arial"/>
          <w:sz w:val="28"/>
          <w:szCs w:val="28"/>
          <w:lang w:val="en-GB"/>
        </w:rPr>
        <w:t>capture efficiency of petrol vapour recovery during refuelling of motor vehicles</w:t>
      </w:r>
      <w:r w:rsidR="00EE273D" w:rsidRPr="00955B8A">
        <w:rPr>
          <w:rFonts w:ascii="Arial" w:hAnsi="Arial" w:cs="Arial"/>
          <w:sz w:val="28"/>
          <w:szCs w:val="28"/>
          <w:lang w:val="en-GB"/>
        </w:rPr>
        <w:t>.</w:t>
      </w:r>
    </w:p>
    <w:p w:rsidR="008218DF" w:rsidRPr="00955B8A" w:rsidRDefault="0074768B" w:rsidP="00BB23F4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With aim to reduce air pollution the European Union made effective on October 21, </w:t>
      </w:r>
      <w:r w:rsidR="00D77C12" w:rsidRPr="00955B8A">
        <w:rPr>
          <w:rFonts w:ascii="Arial" w:hAnsi="Arial" w:cs="Arial"/>
          <w:lang w:val="en-GB"/>
        </w:rPr>
        <w:t xml:space="preserve">2009 </w:t>
      </w:r>
      <w:r>
        <w:rPr>
          <w:rFonts w:ascii="Arial" w:hAnsi="Arial" w:cs="Arial"/>
          <w:lang w:val="en-GB"/>
        </w:rPr>
        <w:t>the Directive of the European Parliament and of the Council no</w:t>
      </w:r>
      <w:r w:rsidR="00D77C12" w:rsidRPr="00955B8A">
        <w:rPr>
          <w:rFonts w:ascii="Arial" w:hAnsi="Arial" w:cs="Arial"/>
          <w:lang w:val="en-GB"/>
        </w:rPr>
        <w:t>. 2009/126/E</w:t>
      </w:r>
      <w:r>
        <w:rPr>
          <w:rFonts w:ascii="Arial" w:hAnsi="Arial" w:cs="Arial"/>
          <w:lang w:val="en-GB"/>
        </w:rPr>
        <w:t>C</w:t>
      </w:r>
      <w:r w:rsidR="00D77C12" w:rsidRPr="00955B8A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on Stage II petrol vapour recovery during refuelling of motor vehicles at service stations. </w:t>
      </w:r>
      <w:r w:rsidR="00A65BAD" w:rsidRPr="00955B8A">
        <w:rPr>
          <w:rFonts w:ascii="Arial" w:hAnsi="Arial" w:cs="Arial"/>
          <w:lang w:val="en-GB"/>
        </w:rPr>
        <w:t>T</w:t>
      </w:r>
      <w:r>
        <w:rPr>
          <w:rFonts w:ascii="Arial" w:hAnsi="Arial" w:cs="Arial"/>
          <w:lang w:val="en-GB"/>
        </w:rPr>
        <w:t>his Directive has introduced the following requirements</w:t>
      </w:r>
      <w:r w:rsidR="008218DF" w:rsidRPr="00955B8A">
        <w:rPr>
          <w:rFonts w:ascii="Arial" w:hAnsi="Arial" w:cs="Arial"/>
          <w:lang w:val="en-GB"/>
        </w:rPr>
        <w:t>:</w:t>
      </w:r>
    </w:p>
    <w:p w:rsidR="00D207CD" w:rsidRPr="00443FAE" w:rsidRDefault="008218DF" w:rsidP="008218DF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1) </w:t>
      </w:r>
      <w:r w:rsidR="00443FAE" w:rsidRPr="00443FAE">
        <w:rPr>
          <w:rFonts w:ascii="Arial" w:hAnsi="Arial" w:cs="Arial"/>
          <w:lang w:val="en-GB"/>
        </w:rPr>
        <w:t xml:space="preserve">Since January 1st, </w:t>
      </w:r>
      <w:r w:rsidR="00C45C71" w:rsidRPr="00443FAE">
        <w:rPr>
          <w:rFonts w:ascii="Arial" w:hAnsi="Arial" w:cs="Arial"/>
          <w:lang w:val="en-GB"/>
        </w:rPr>
        <w:t xml:space="preserve">2012 </w:t>
      </w:r>
      <w:r w:rsidR="00443FAE" w:rsidRPr="00443FAE">
        <w:rPr>
          <w:rFonts w:ascii="Arial" w:hAnsi="Arial" w:cs="Arial"/>
          <w:lang w:val="en-GB"/>
        </w:rPr>
        <w:t xml:space="preserve">to equip all the new and </w:t>
      </w:r>
      <w:r w:rsidR="00443FAE">
        <w:rPr>
          <w:rFonts w:ascii="Arial" w:hAnsi="Arial" w:cs="Arial"/>
          <w:lang w:val="en-GB"/>
        </w:rPr>
        <w:t>existing service station undergoing a major reconstruction with Stage II petrol vapour recovery system</w:t>
      </w:r>
      <w:r w:rsidR="00D207CD" w:rsidRPr="00443FAE">
        <w:rPr>
          <w:rFonts w:ascii="Arial" w:hAnsi="Arial" w:cs="Arial"/>
          <w:lang w:val="en-GB"/>
        </w:rPr>
        <w:t>. T</w:t>
      </w:r>
      <w:r w:rsidR="00FE36C2">
        <w:rPr>
          <w:rFonts w:ascii="Arial" w:hAnsi="Arial" w:cs="Arial"/>
          <w:lang w:val="en-GB"/>
        </w:rPr>
        <w:t>his requirement is mandatory for service stations specified as follows:</w:t>
      </w:r>
    </w:p>
    <w:p w:rsidR="00D207CD" w:rsidRPr="00443FAE" w:rsidRDefault="00FE36C2" w:rsidP="00D207C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Service stations with actual or intended annual throughput greater than </w:t>
      </w:r>
      <w:r w:rsidR="00A65BAD" w:rsidRPr="00443FAE">
        <w:rPr>
          <w:rFonts w:ascii="Arial" w:hAnsi="Arial" w:cs="Arial"/>
          <w:lang w:val="en-GB"/>
        </w:rPr>
        <w:t>500 m</w:t>
      </w:r>
      <w:r w:rsidR="00A65BAD" w:rsidRPr="00443FAE">
        <w:rPr>
          <w:rFonts w:ascii="Arial" w:hAnsi="Arial" w:cs="Arial"/>
          <w:vertAlign w:val="superscript"/>
          <w:lang w:val="en-GB"/>
        </w:rPr>
        <w:t>3</w:t>
      </w:r>
      <w:r w:rsidR="00D207CD" w:rsidRPr="00443FAE">
        <w:rPr>
          <w:rFonts w:ascii="Arial" w:hAnsi="Arial" w:cs="Arial"/>
          <w:lang w:val="en-GB"/>
        </w:rPr>
        <w:t>,</w:t>
      </w:r>
    </w:p>
    <w:p w:rsidR="00D207CD" w:rsidRPr="00443FAE" w:rsidRDefault="00FE36C2" w:rsidP="00D207C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Service stations with actual or intended annual throughputs greater than </w:t>
      </w:r>
      <w:r w:rsidR="00A65BAD" w:rsidRPr="00443FAE">
        <w:rPr>
          <w:rFonts w:ascii="Arial" w:hAnsi="Arial" w:cs="Arial"/>
          <w:lang w:val="en-GB"/>
        </w:rPr>
        <w:t>100 m</w:t>
      </w:r>
      <w:r w:rsidR="00A65BAD" w:rsidRPr="00443FAE">
        <w:rPr>
          <w:rFonts w:ascii="Arial" w:hAnsi="Arial" w:cs="Arial"/>
          <w:vertAlign w:val="superscript"/>
          <w:lang w:val="en-GB"/>
        </w:rPr>
        <w:t>3</w:t>
      </w:r>
      <w:r w:rsidR="00A65BAD" w:rsidRPr="00443FAE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in residential or working areas.</w:t>
      </w:r>
    </w:p>
    <w:p w:rsidR="000C3456" w:rsidRPr="00443FAE" w:rsidRDefault="00FE36C2" w:rsidP="00BB23F4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 the CR such specification of throughputs embraces practically any mid-size service station</w:t>
      </w:r>
      <w:r w:rsidR="000C3456" w:rsidRPr="00443FAE">
        <w:rPr>
          <w:rFonts w:ascii="Arial" w:hAnsi="Arial" w:cs="Arial"/>
          <w:lang w:val="en-GB"/>
        </w:rPr>
        <w:t>.</w:t>
      </w:r>
    </w:p>
    <w:p w:rsidR="008218DF" w:rsidRPr="00443FAE" w:rsidRDefault="008218DF" w:rsidP="00BB23F4">
      <w:pPr>
        <w:jc w:val="both"/>
        <w:rPr>
          <w:rFonts w:ascii="Arial" w:hAnsi="Arial" w:cs="Arial"/>
          <w:lang w:val="en-GB"/>
        </w:rPr>
      </w:pPr>
      <w:r w:rsidRPr="00443FAE">
        <w:rPr>
          <w:rFonts w:ascii="Arial" w:hAnsi="Arial" w:cs="Arial"/>
          <w:lang w:val="en-GB"/>
        </w:rPr>
        <w:t xml:space="preserve">2) </w:t>
      </w:r>
      <w:r w:rsidR="00FE36C2">
        <w:rPr>
          <w:rFonts w:ascii="Arial" w:hAnsi="Arial" w:cs="Arial"/>
          <w:lang w:val="en-GB"/>
        </w:rPr>
        <w:t xml:space="preserve">By no later than December </w:t>
      </w:r>
      <w:r w:rsidRPr="00443FAE">
        <w:rPr>
          <w:rFonts w:ascii="Arial" w:hAnsi="Arial" w:cs="Arial"/>
          <w:lang w:val="en-GB"/>
        </w:rPr>
        <w:t>31</w:t>
      </w:r>
      <w:r w:rsidR="00FE36C2" w:rsidRPr="00FE36C2">
        <w:rPr>
          <w:rFonts w:ascii="Arial" w:hAnsi="Arial" w:cs="Arial"/>
          <w:vertAlign w:val="superscript"/>
          <w:lang w:val="en-GB"/>
        </w:rPr>
        <w:t>st</w:t>
      </w:r>
      <w:r w:rsidR="00FE36C2">
        <w:rPr>
          <w:rFonts w:ascii="Arial" w:hAnsi="Arial" w:cs="Arial"/>
          <w:lang w:val="en-GB"/>
        </w:rPr>
        <w:t xml:space="preserve">, </w:t>
      </w:r>
      <w:r w:rsidRPr="00443FAE">
        <w:rPr>
          <w:rFonts w:ascii="Arial" w:hAnsi="Arial" w:cs="Arial"/>
          <w:lang w:val="en-GB"/>
        </w:rPr>
        <w:t xml:space="preserve">2018 </w:t>
      </w:r>
      <w:r w:rsidR="00FE36C2">
        <w:rPr>
          <w:rFonts w:ascii="Arial" w:hAnsi="Arial" w:cs="Arial"/>
          <w:lang w:val="en-GB"/>
        </w:rPr>
        <w:t xml:space="preserve">to equip all the existing service stations with annual throughputs greater than </w:t>
      </w:r>
      <w:r w:rsidRPr="00443FAE">
        <w:rPr>
          <w:rFonts w:ascii="Arial" w:hAnsi="Arial" w:cs="Arial"/>
          <w:lang w:val="en-GB"/>
        </w:rPr>
        <w:t>3000 m</w:t>
      </w:r>
      <w:r w:rsidRPr="00443FAE">
        <w:rPr>
          <w:rFonts w:ascii="Arial" w:hAnsi="Arial" w:cs="Arial"/>
          <w:vertAlign w:val="superscript"/>
          <w:lang w:val="en-GB"/>
        </w:rPr>
        <w:t>3</w:t>
      </w:r>
      <w:r w:rsidRPr="00443FAE">
        <w:rPr>
          <w:rFonts w:ascii="Arial" w:hAnsi="Arial" w:cs="Arial"/>
          <w:lang w:val="en-GB"/>
        </w:rPr>
        <w:t xml:space="preserve"> </w:t>
      </w:r>
      <w:r w:rsidR="00FE36C2">
        <w:rPr>
          <w:rFonts w:ascii="Arial" w:hAnsi="Arial" w:cs="Arial"/>
          <w:lang w:val="en-GB"/>
        </w:rPr>
        <w:t xml:space="preserve">with </w:t>
      </w:r>
      <w:proofErr w:type="gramStart"/>
      <w:r w:rsidR="00FE36C2">
        <w:rPr>
          <w:rFonts w:ascii="Arial" w:hAnsi="Arial" w:cs="Arial"/>
          <w:lang w:val="en-GB"/>
        </w:rPr>
        <w:t>a Stage</w:t>
      </w:r>
      <w:proofErr w:type="gramEnd"/>
      <w:r w:rsidR="00FE36C2">
        <w:rPr>
          <w:rFonts w:ascii="Arial" w:hAnsi="Arial" w:cs="Arial"/>
          <w:lang w:val="en-GB"/>
        </w:rPr>
        <w:t xml:space="preserve"> II petrol vapour recovery system</w:t>
      </w:r>
      <w:r w:rsidRPr="00443FAE">
        <w:rPr>
          <w:rFonts w:ascii="Arial" w:hAnsi="Arial" w:cs="Arial"/>
          <w:lang w:val="en-GB"/>
        </w:rPr>
        <w:t>.</w:t>
      </w:r>
    </w:p>
    <w:p w:rsidR="00340395" w:rsidRPr="00FE36C2" w:rsidRDefault="00FE36C2" w:rsidP="00340395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Practically the only way how to meet the above mentioned requirement is to install in fuel dispensers a corresponding system </w:t>
      </w:r>
      <w:r w:rsidR="00E656F1">
        <w:rPr>
          <w:rFonts w:ascii="Arial" w:hAnsi="Arial" w:cs="Arial"/>
          <w:lang w:val="en-GB"/>
        </w:rPr>
        <w:t>of petrol vapour recovery system fulfilling the provisions of the corresponding European standard. For manufacturers of fuel dispensers it means that tests of the recovery system in a given type of fuel dispenser have to be made to prove that the requirements of the legislation have been met. Such standard, EN 16321, was released in April 2014 - its Part 1</w:t>
      </w:r>
      <w:r w:rsidR="00340395" w:rsidRPr="00FE36C2">
        <w:rPr>
          <w:rFonts w:ascii="Arial" w:hAnsi="Arial" w:cs="Arial"/>
          <w:lang w:val="en-GB"/>
        </w:rPr>
        <w:t xml:space="preserve"> </w:t>
      </w:r>
      <w:r w:rsidR="00E656F1">
        <w:rPr>
          <w:rFonts w:ascii="Arial" w:hAnsi="Arial" w:cs="Arial"/>
          <w:lang w:val="en-GB"/>
        </w:rPr>
        <w:t xml:space="preserve">sets down </w:t>
      </w:r>
      <w:bookmarkStart w:id="0" w:name="_GoBack"/>
      <w:bookmarkEnd w:id="0"/>
      <w:r w:rsidR="00E656F1">
        <w:rPr>
          <w:rFonts w:ascii="Arial" w:hAnsi="Arial" w:cs="Arial"/>
          <w:lang w:val="en-GB"/>
        </w:rPr>
        <w:t>test and measurement methods and procedures for the type approval efficiency assessment of petrol vapour recovery systems</w:t>
      </w:r>
      <w:r w:rsidR="00EE273D" w:rsidRPr="00FE36C2">
        <w:rPr>
          <w:rFonts w:ascii="Arial" w:hAnsi="Arial" w:cs="Arial"/>
          <w:lang w:val="en-GB"/>
        </w:rPr>
        <w:t>.</w:t>
      </w:r>
      <w:r w:rsidR="00874D41" w:rsidRPr="00FE36C2">
        <w:rPr>
          <w:rFonts w:ascii="Arial" w:hAnsi="Arial" w:cs="Arial"/>
          <w:lang w:val="en-GB"/>
        </w:rPr>
        <w:t xml:space="preserve"> </w:t>
      </w:r>
    </w:p>
    <w:p w:rsidR="00EE273D" w:rsidRPr="00FE36C2" w:rsidRDefault="00253B8B" w:rsidP="00340395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</w:t>
      </w:r>
      <w:r w:rsidR="00235747" w:rsidRPr="00FE36C2">
        <w:rPr>
          <w:rFonts w:ascii="Arial" w:hAnsi="Arial" w:cs="Arial"/>
          <w:lang w:val="en-GB"/>
        </w:rPr>
        <w:t>MI</w:t>
      </w:r>
      <w:r>
        <w:rPr>
          <w:rFonts w:ascii="Arial" w:hAnsi="Arial" w:cs="Arial"/>
          <w:lang w:val="en-GB"/>
        </w:rPr>
        <w:t xml:space="preserve">, on request from one of the manufacturers, started in the course of </w:t>
      </w:r>
      <w:r w:rsidR="00235747" w:rsidRPr="00FE36C2">
        <w:rPr>
          <w:rFonts w:ascii="Arial" w:hAnsi="Arial" w:cs="Arial"/>
          <w:lang w:val="en-GB"/>
        </w:rPr>
        <w:t>2014</w:t>
      </w:r>
      <w:r w:rsidR="00340395" w:rsidRPr="00FE36C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to develop</w:t>
      </w:r>
      <w:r w:rsidR="00B2758E">
        <w:rPr>
          <w:rFonts w:ascii="Arial" w:hAnsi="Arial" w:cs="Arial"/>
          <w:lang w:val="en-GB"/>
        </w:rPr>
        <w:t>, in line with the requirements of the standard,</w:t>
      </w:r>
      <w:r>
        <w:rPr>
          <w:rFonts w:ascii="Arial" w:hAnsi="Arial" w:cs="Arial"/>
          <w:lang w:val="en-GB"/>
        </w:rPr>
        <w:t xml:space="preserve"> </w:t>
      </w:r>
      <w:r w:rsidR="00B2758E">
        <w:rPr>
          <w:rFonts w:ascii="Arial" w:hAnsi="Arial" w:cs="Arial"/>
          <w:lang w:val="en-GB"/>
        </w:rPr>
        <w:t>corresponding test system which would enable to carry out all the necessary tests in a full scale</w:t>
      </w:r>
      <w:r w:rsidR="00340395" w:rsidRPr="00FE36C2">
        <w:rPr>
          <w:rFonts w:ascii="Arial" w:hAnsi="Arial" w:cs="Arial"/>
          <w:lang w:val="en-GB"/>
        </w:rPr>
        <w:t xml:space="preserve">. </w:t>
      </w:r>
      <w:r w:rsidR="00B2758E">
        <w:rPr>
          <w:rFonts w:ascii="Arial" w:hAnsi="Arial" w:cs="Arial"/>
          <w:lang w:val="en-GB"/>
        </w:rPr>
        <w:t>When found that all the requirements are fulfilled it would be possible to issue to the applicant a certificate demonstrating conformance with the provisions of the Directive</w:t>
      </w:r>
      <w:r w:rsidR="00235747" w:rsidRPr="00FE36C2">
        <w:rPr>
          <w:rFonts w:ascii="Arial" w:hAnsi="Arial" w:cs="Arial"/>
          <w:lang w:val="en-GB"/>
        </w:rPr>
        <w:t xml:space="preserve">. </w:t>
      </w:r>
    </w:p>
    <w:p w:rsidR="00EE273D" w:rsidRPr="00E0549B" w:rsidRDefault="00E0549B" w:rsidP="00240BB4">
      <w:pPr>
        <w:spacing w:after="120"/>
        <w:jc w:val="both"/>
        <w:rPr>
          <w:rFonts w:ascii="Arial" w:hAnsi="Arial" w:cs="Arial"/>
          <w:lang w:val="en-GB"/>
        </w:rPr>
      </w:pPr>
      <w:r w:rsidRPr="00E0549B">
        <w:rPr>
          <w:rFonts w:ascii="Arial" w:hAnsi="Arial" w:cs="Arial"/>
          <w:lang w:val="en-GB"/>
        </w:rPr>
        <w:t>The test system enables to carry out the following tests</w:t>
      </w:r>
      <w:r w:rsidR="00210356" w:rsidRPr="00E0549B">
        <w:rPr>
          <w:rFonts w:ascii="Arial" w:hAnsi="Arial" w:cs="Arial"/>
          <w:lang w:val="en-GB"/>
        </w:rPr>
        <w:t>:</w:t>
      </w:r>
    </w:p>
    <w:p w:rsidR="00EE273D" w:rsidRPr="00E0549B" w:rsidRDefault="00EE273D" w:rsidP="00240BB4">
      <w:pPr>
        <w:spacing w:after="120"/>
        <w:ind w:left="426" w:hanging="426"/>
        <w:jc w:val="both"/>
        <w:rPr>
          <w:rFonts w:ascii="Arial" w:hAnsi="Arial" w:cs="Arial"/>
          <w:lang w:val="en-GB"/>
        </w:rPr>
      </w:pPr>
      <w:r w:rsidRPr="00E0549B">
        <w:rPr>
          <w:rFonts w:ascii="Arial" w:hAnsi="Arial" w:cs="Arial"/>
          <w:lang w:val="en-GB"/>
        </w:rPr>
        <w:t>-</w:t>
      </w:r>
      <w:r w:rsidR="00210356" w:rsidRPr="00E0549B">
        <w:rPr>
          <w:rFonts w:ascii="Arial" w:hAnsi="Arial" w:cs="Arial"/>
          <w:lang w:val="en-GB"/>
        </w:rPr>
        <w:t xml:space="preserve"> </w:t>
      </w:r>
      <w:r w:rsidR="009A01A0" w:rsidRPr="00E0549B">
        <w:rPr>
          <w:rFonts w:ascii="Arial" w:hAnsi="Arial" w:cs="Arial"/>
          <w:lang w:val="en-GB"/>
        </w:rPr>
        <w:tab/>
      </w:r>
      <w:proofErr w:type="gramStart"/>
      <w:r w:rsidR="00E0549B" w:rsidRPr="00E0549B">
        <w:rPr>
          <w:rFonts w:ascii="Arial" w:hAnsi="Arial" w:cs="Arial"/>
          <w:b/>
          <w:lang w:val="en-GB"/>
        </w:rPr>
        <w:t>the</w:t>
      </w:r>
      <w:proofErr w:type="gramEnd"/>
      <w:r w:rsidR="00E0549B" w:rsidRPr="00E0549B">
        <w:rPr>
          <w:rFonts w:ascii="Arial" w:hAnsi="Arial" w:cs="Arial"/>
          <w:b/>
          <w:lang w:val="en-GB"/>
        </w:rPr>
        <w:t xml:space="preserve"> test of efficiency</w:t>
      </w:r>
      <w:r w:rsidR="00210356" w:rsidRPr="00E0549B">
        <w:rPr>
          <w:rFonts w:ascii="Arial" w:hAnsi="Arial" w:cs="Arial"/>
          <w:b/>
          <w:lang w:val="en-GB"/>
        </w:rPr>
        <w:t xml:space="preserve"> </w:t>
      </w:r>
      <w:r w:rsidR="00730D14" w:rsidRPr="00730D14">
        <w:rPr>
          <w:rFonts w:ascii="Arial" w:hAnsi="Arial" w:cs="Arial"/>
          <w:lang w:val="en-GB"/>
        </w:rPr>
        <w:t xml:space="preserve">of given petrol vapour recovery </w:t>
      </w:r>
      <w:r w:rsidR="00210356" w:rsidRPr="00E0549B">
        <w:rPr>
          <w:rFonts w:ascii="Arial" w:hAnsi="Arial" w:cs="Arial"/>
          <w:lang w:val="en-GB"/>
        </w:rPr>
        <w:t>syst</w:t>
      </w:r>
      <w:r w:rsidR="00730D14">
        <w:rPr>
          <w:rFonts w:ascii="Arial" w:hAnsi="Arial" w:cs="Arial"/>
          <w:lang w:val="en-GB"/>
        </w:rPr>
        <w:t>e</w:t>
      </w:r>
      <w:r w:rsidR="00210356" w:rsidRPr="00E0549B">
        <w:rPr>
          <w:rFonts w:ascii="Arial" w:hAnsi="Arial" w:cs="Arial"/>
          <w:lang w:val="en-GB"/>
        </w:rPr>
        <w:t>m</w:t>
      </w:r>
      <w:r w:rsidR="00730D14">
        <w:rPr>
          <w:rFonts w:ascii="Arial" w:hAnsi="Arial" w:cs="Arial"/>
          <w:lang w:val="en-GB"/>
        </w:rPr>
        <w:t xml:space="preserve"> </w:t>
      </w:r>
      <w:r w:rsidR="00210356" w:rsidRPr="00E0549B">
        <w:rPr>
          <w:rFonts w:ascii="Arial" w:hAnsi="Arial" w:cs="Arial"/>
          <w:lang w:val="en-GB"/>
        </w:rPr>
        <w:t xml:space="preserve"> </w:t>
      </w:r>
      <w:r w:rsidR="00730D14">
        <w:rPr>
          <w:rFonts w:ascii="Arial" w:hAnsi="Arial" w:cs="Arial"/>
          <w:lang w:val="en-GB"/>
        </w:rPr>
        <w:t>for refuelling of motor vehicles at service stations</w:t>
      </w:r>
      <w:r w:rsidRPr="00E0549B">
        <w:rPr>
          <w:rFonts w:ascii="Arial" w:hAnsi="Arial" w:cs="Arial"/>
          <w:lang w:val="en-GB"/>
        </w:rPr>
        <w:t>.</w:t>
      </w:r>
      <w:r w:rsidR="00210356" w:rsidRPr="00E0549B">
        <w:rPr>
          <w:rFonts w:ascii="Arial" w:hAnsi="Arial" w:cs="Arial"/>
          <w:lang w:val="en-GB"/>
        </w:rPr>
        <w:t xml:space="preserve"> </w:t>
      </w:r>
      <w:r w:rsidR="00730D14">
        <w:rPr>
          <w:rFonts w:ascii="Arial" w:hAnsi="Arial" w:cs="Arial"/>
          <w:lang w:val="en-GB"/>
        </w:rPr>
        <w:t>In principle, it is based on determination of the amount of hydrocarbons in the vapours by a gravimetric method</w:t>
      </w:r>
      <w:r w:rsidR="00210356" w:rsidRPr="00E0549B">
        <w:rPr>
          <w:rFonts w:ascii="Arial" w:hAnsi="Arial" w:cs="Arial"/>
          <w:lang w:val="en-GB"/>
        </w:rPr>
        <w:t>;</w:t>
      </w:r>
    </w:p>
    <w:p w:rsidR="00EE273D" w:rsidRPr="00E0549B" w:rsidRDefault="00EE273D" w:rsidP="00240BB4">
      <w:pPr>
        <w:spacing w:after="120"/>
        <w:ind w:left="426" w:hanging="426"/>
        <w:jc w:val="both"/>
        <w:rPr>
          <w:rFonts w:ascii="Arial" w:hAnsi="Arial" w:cs="Arial"/>
          <w:lang w:val="en-GB"/>
        </w:rPr>
      </w:pPr>
      <w:r w:rsidRPr="00E0549B">
        <w:rPr>
          <w:rFonts w:ascii="Arial" w:hAnsi="Arial" w:cs="Arial"/>
          <w:lang w:val="en-GB"/>
        </w:rPr>
        <w:t>-</w:t>
      </w:r>
      <w:r w:rsidR="00210356" w:rsidRPr="00E0549B">
        <w:rPr>
          <w:rFonts w:ascii="Arial" w:hAnsi="Arial" w:cs="Arial"/>
          <w:lang w:val="en-GB"/>
        </w:rPr>
        <w:t xml:space="preserve"> </w:t>
      </w:r>
      <w:r w:rsidR="009A01A0" w:rsidRPr="00E0549B">
        <w:rPr>
          <w:rFonts w:ascii="Arial" w:hAnsi="Arial" w:cs="Arial"/>
          <w:lang w:val="en-GB"/>
        </w:rPr>
        <w:tab/>
      </w:r>
      <w:proofErr w:type="gramStart"/>
      <w:r w:rsidR="007C446C">
        <w:rPr>
          <w:rFonts w:ascii="Arial" w:hAnsi="Arial" w:cs="Arial"/>
          <w:b/>
          <w:lang w:val="en-GB"/>
        </w:rPr>
        <w:t>the</w:t>
      </w:r>
      <w:proofErr w:type="gramEnd"/>
      <w:r w:rsidR="007C446C">
        <w:rPr>
          <w:rFonts w:ascii="Arial" w:hAnsi="Arial" w:cs="Arial"/>
          <w:b/>
          <w:lang w:val="en-GB"/>
        </w:rPr>
        <w:t xml:space="preserve"> test of petrol vapour/petrol ratio </w:t>
      </w:r>
      <w:r w:rsidR="007C446C">
        <w:rPr>
          <w:rFonts w:ascii="Arial" w:hAnsi="Arial" w:cs="Arial"/>
          <w:lang w:val="en-GB"/>
        </w:rPr>
        <w:t>to find out the ratio of the volume of vapour recovered and that of released to the atmosphere during refuelling</w:t>
      </w:r>
      <w:r w:rsidR="00210356" w:rsidRPr="00E0549B">
        <w:rPr>
          <w:rFonts w:ascii="Arial" w:hAnsi="Arial" w:cs="Arial"/>
          <w:lang w:val="en-GB"/>
        </w:rPr>
        <w:t>;</w:t>
      </w:r>
    </w:p>
    <w:p w:rsidR="00EE273D" w:rsidRPr="00E0549B" w:rsidRDefault="00EE273D" w:rsidP="00240BB4">
      <w:pPr>
        <w:spacing w:after="120"/>
        <w:ind w:left="426" w:hanging="426"/>
        <w:jc w:val="both"/>
        <w:rPr>
          <w:rFonts w:ascii="Arial" w:hAnsi="Arial" w:cs="Arial"/>
          <w:lang w:val="en-GB"/>
        </w:rPr>
      </w:pPr>
      <w:r w:rsidRPr="00E0549B">
        <w:rPr>
          <w:rFonts w:ascii="Arial" w:hAnsi="Arial" w:cs="Arial"/>
          <w:lang w:val="en-GB"/>
        </w:rPr>
        <w:t>-</w:t>
      </w:r>
      <w:r w:rsidR="009A01A0" w:rsidRPr="00E0549B">
        <w:rPr>
          <w:rFonts w:ascii="Arial" w:hAnsi="Arial" w:cs="Arial"/>
          <w:lang w:val="en-GB"/>
        </w:rPr>
        <w:t xml:space="preserve"> </w:t>
      </w:r>
      <w:r w:rsidR="009A01A0" w:rsidRPr="00E0549B">
        <w:rPr>
          <w:rFonts w:ascii="Arial" w:hAnsi="Arial" w:cs="Arial"/>
          <w:lang w:val="en-GB"/>
        </w:rPr>
        <w:tab/>
      </w:r>
      <w:proofErr w:type="gramStart"/>
      <w:r w:rsidR="007C446C">
        <w:rPr>
          <w:rFonts w:ascii="Arial" w:hAnsi="Arial" w:cs="Arial"/>
          <w:b/>
          <w:lang w:val="en-GB"/>
        </w:rPr>
        <w:t>the</w:t>
      </w:r>
      <w:proofErr w:type="gramEnd"/>
      <w:r w:rsidR="007C446C">
        <w:rPr>
          <w:rFonts w:ascii="Arial" w:hAnsi="Arial" w:cs="Arial"/>
          <w:b/>
          <w:lang w:val="en-GB"/>
        </w:rPr>
        <w:t xml:space="preserve"> test of </w:t>
      </w:r>
      <w:r w:rsidRPr="00E0549B">
        <w:rPr>
          <w:rFonts w:ascii="Arial" w:hAnsi="Arial" w:cs="Arial"/>
          <w:b/>
          <w:lang w:val="en-GB"/>
        </w:rPr>
        <w:t>propor</w:t>
      </w:r>
      <w:r w:rsidR="007C446C">
        <w:rPr>
          <w:rFonts w:ascii="Arial" w:hAnsi="Arial" w:cs="Arial"/>
          <w:b/>
          <w:lang w:val="en-GB"/>
        </w:rPr>
        <w:t>t</w:t>
      </w:r>
      <w:r w:rsidRPr="00E0549B">
        <w:rPr>
          <w:rFonts w:ascii="Arial" w:hAnsi="Arial" w:cs="Arial"/>
          <w:b/>
          <w:lang w:val="en-GB"/>
        </w:rPr>
        <w:t>ionality</w:t>
      </w:r>
      <w:r w:rsidR="009A01A0" w:rsidRPr="00E0549B">
        <w:rPr>
          <w:rFonts w:ascii="Arial" w:hAnsi="Arial" w:cs="Arial"/>
          <w:b/>
          <w:lang w:val="en-GB"/>
        </w:rPr>
        <w:t xml:space="preserve"> </w:t>
      </w:r>
      <w:r w:rsidR="00FA10C9">
        <w:rPr>
          <w:rFonts w:ascii="Arial" w:hAnsi="Arial" w:cs="Arial"/>
          <w:lang w:val="en-GB"/>
        </w:rPr>
        <w:t>–</w:t>
      </w:r>
      <w:r w:rsidR="009A01A0" w:rsidRPr="00E0549B">
        <w:rPr>
          <w:rFonts w:ascii="Arial" w:hAnsi="Arial" w:cs="Arial"/>
          <w:lang w:val="en-GB"/>
        </w:rPr>
        <w:t xml:space="preserve"> </w:t>
      </w:r>
      <w:r w:rsidR="00FA10C9">
        <w:rPr>
          <w:rFonts w:ascii="Arial" w:hAnsi="Arial" w:cs="Arial"/>
          <w:lang w:val="en-GB"/>
        </w:rPr>
        <w:t xml:space="preserve">the ratio of the volume of vapours recovered and that of released during the refuelling </w:t>
      </w:r>
      <w:r w:rsidR="008F268E">
        <w:rPr>
          <w:rFonts w:ascii="Arial" w:hAnsi="Arial" w:cs="Arial"/>
          <w:lang w:val="en-GB"/>
        </w:rPr>
        <w:t>at various petrol volume flow rates</w:t>
      </w:r>
      <w:r w:rsidR="009A01A0" w:rsidRPr="00E0549B">
        <w:rPr>
          <w:rFonts w:ascii="Arial" w:hAnsi="Arial" w:cs="Arial"/>
          <w:lang w:val="en-GB"/>
        </w:rPr>
        <w:t>;</w:t>
      </w:r>
      <w:r w:rsidRPr="00E0549B">
        <w:rPr>
          <w:rFonts w:ascii="Arial" w:hAnsi="Arial" w:cs="Arial"/>
          <w:lang w:val="en-GB"/>
        </w:rPr>
        <w:t xml:space="preserve"> </w:t>
      </w:r>
    </w:p>
    <w:p w:rsidR="00EE273D" w:rsidRPr="00E0549B" w:rsidRDefault="00EE273D" w:rsidP="00240BB4">
      <w:pPr>
        <w:spacing w:after="120"/>
        <w:ind w:left="426" w:hanging="426"/>
        <w:jc w:val="both"/>
        <w:rPr>
          <w:rFonts w:ascii="Arial" w:hAnsi="Arial" w:cs="Arial"/>
          <w:lang w:val="en-GB"/>
        </w:rPr>
      </w:pPr>
      <w:r w:rsidRPr="00E0549B">
        <w:rPr>
          <w:rFonts w:ascii="Arial" w:hAnsi="Arial" w:cs="Arial"/>
          <w:lang w:val="en-GB"/>
        </w:rPr>
        <w:lastRenderedPageBreak/>
        <w:t>-</w:t>
      </w:r>
      <w:r w:rsidR="009A01A0" w:rsidRPr="00E0549B">
        <w:rPr>
          <w:rFonts w:ascii="Arial" w:hAnsi="Arial" w:cs="Arial"/>
          <w:lang w:val="en-GB"/>
        </w:rPr>
        <w:t xml:space="preserve"> </w:t>
      </w:r>
      <w:r w:rsidR="009A01A0" w:rsidRPr="00E0549B">
        <w:rPr>
          <w:rFonts w:ascii="Arial" w:hAnsi="Arial" w:cs="Arial"/>
          <w:lang w:val="en-GB"/>
        </w:rPr>
        <w:tab/>
      </w:r>
      <w:proofErr w:type="gramStart"/>
      <w:r w:rsidR="008F268E" w:rsidRPr="008F268E">
        <w:rPr>
          <w:rFonts w:ascii="Arial" w:hAnsi="Arial" w:cs="Arial"/>
          <w:b/>
          <w:lang w:val="en-GB"/>
        </w:rPr>
        <w:t>the</w:t>
      </w:r>
      <w:proofErr w:type="gramEnd"/>
      <w:r w:rsidR="008F268E" w:rsidRPr="008F268E">
        <w:rPr>
          <w:rFonts w:ascii="Arial" w:hAnsi="Arial" w:cs="Arial"/>
          <w:b/>
          <w:lang w:val="en-GB"/>
        </w:rPr>
        <w:t xml:space="preserve"> </w:t>
      </w:r>
      <w:r w:rsidR="008F268E">
        <w:rPr>
          <w:rFonts w:ascii="Arial" w:hAnsi="Arial" w:cs="Arial"/>
          <w:b/>
          <w:lang w:val="en-GB"/>
        </w:rPr>
        <w:t>correction factor determination</w:t>
      </w:r>
      <w:r w:rsidRPr="00E0549B">
        <w:rPr>
          <w:rFonts w:ascii="Arial" w:hAnsi="Arial" w:cs="Arial"/>
          <w:lang w:val="en-GB"/>
        </w:rPr>
        <w:t xml:space="preserve"> </w:t>
      </w:r>
      <w:r w:rsidR="008F268E">
        <w:rPr>
          <w:rFonts w:ascii="Arial" w:hAnsi="Arial" w:cs="Arial"/>
          <w:lang w:val="en-GB"/>
        </w:rPr>
        <w:t xml:space="preserve">for setting, self-test and monitoring of the petrol vapour recovery system by a “dry” method </w:t>
      </w:r>
      <w:r w:rsidR="009A01A0" w:rsidRPr="00E0549B">
        <w:rPr>
          <w:rFonts w:ascii="Arial" w:hAnsi="Arial" w:cs="Arial"/>
          <w:lang w:val="en-GB"/>
        </w:rPr>
        <w:t>(</w:t>
      </w:r>
      <w:r w:rsidR="008F268E">
        <w:rPr>
          <w:rFonts w:ascii="Arial" w:hAnsi="Arial" w:cs="Arial"/>
          <w:lang w:val="en-GB"/>
        </w:rPr>
        <w:t>using ambient air</w:t>
      </w:r>
      <w:r w:rsidR="009A01A0" w:rsidRPr="00E0549B">
        <w:rPr>
          <w:rFonts w:ascii="Arial" w:hAnsi="Arial" w:cs="Arial"/>
          <w:lang w:val="en-GB"/>
        </w:rPr>
        <w:t>)</w:t>
      </w:r>
      <w:r w:rsidRPr="00E0549B">
        <w:rPr>
          <w:rFonts w:ascii="Arial" w:hAnsi="Arial" w:cs="Arial"/>
          <w:lang w:val="en-GB"/>
        </w:rPr>
        <w:t xml:space="preserve"> </w:t>
      </w:r>
      <w:r w:rsidR="008F268E">
        <w:rPr>
          <w:rFonts w:ascii="Arial" w:hAnsi="Arial" w:cs="Arial"/>
          <w:lang w:val="en-GB"/>
        </w:rPr>
        <w:t>on the site of its installation</w:t>
      </w:r>
      <w:r w:rsidR="009A01A0" w:rsidRPr="00E0549B">
        <w:rPr>
          <w:rFonts w:ascii="Arial" w:hAnsi="Arial" w:cs="Arial"/>
          <w:lang w:val="en-GB"/>
        </w:rPr>
        <w:t>.</w:t>
      </w:r>
      <w:r w:rsidRPr="00E0549B">
        <w:rPr>
          <w:rFonts w:ascii="Arial" w:hAnsi="Arial" w:cs="Arial"/>
          <w:lang w:val="en-GB"/>
        </w:rPr>
        <w:t xml:space="preserve"> </w:t>
      </w:r>
    </w:p>
    <w:p w:rsidR="00EE273D" w:rsidRPr="00B637EF" w:rsidRDefault="00B637EF" w:rsidP="00BB23F4">
      <w:pPr>
        <w:jc w:val="both"/>
        <w:rPr>
          <w:rFonts w:ascii="Arial" w:hAnsi="Arial" w:cs="Arial"/>
          <w:lang w:val="en-GB"/>
        </w:rPr>
      </w:pPr>
      <w:r w:rsidRPr="00B637EF">
        <w:rPr>
          <w:rFonts w:ascii="Arial" w:hAnsi="Arial" w:cs="Arial"/>
          <w:lang w:val="en-GB"/>
        </w:rPr>
        <w:t>The syst</w:t>
      </w:r>
      <w:r>
        <w:rPr>
          <w:rFonts w:ascii="Arial" w:hAnsi="Arial" w:cs="Arial"/>
          <w:lang w:val="en-GB"/>
        </w:rPr>
        <w:t>e</w:t>
      </w:r>
      <w:r w:rsidRPr="00B637EF">
        <w:rPr>
          <w:rFonts w:ascii="Arial" w:hAnsi="Arial" w:cs="Arial"/>
          <w:lang w:val="en-GB"/>
        </w:rPr>
        <w:t xml:space="preserve">m consists of </w:t>
      </w:r>
      <w:r>
        <w:rPr>
          <w:rFonts w:ascii="Arial" w:hAnsi="Arial" w:cs="Arial"/>
          <w:lang w:val="en-GB"/>
        </w:rPr>
        <w:t>various regulating valves, filters</w:t>
      </w:r>
      <w:r w:rsidR="00EE273D" w:rsidRPr="00B637EF">
        <w:rPr>
          <w:rFonts w:ascii="Arial" w:hAnsi="Arial" w:cs="Arial"/>
          <w:lang w:val="en-GB"/>
        </w:rPr>
        <w:t xml:space="preserve"> a</w:t>
      </w:r>
      <w:r>
        <w:rPr>
          <w:rFonts w:ascii="Arial" w:hAnsi="Arial" w:cs="Arial"/>
          <w:lang w:val="en-GB"/>
        </w:rPr>
        <w:t xml:space="preserve">nd measuring instruments interconnected by tubing. This set-up enables accurate measurements of recovered vapour volumes, a synchronization of the petrol delivery to </w:t>
      </w:r>
      <w:r w:rsidR="00E507C9">
        <w:rPr>
          <w:rFonts w:ascii="Arial" w:hAnsi="Arial" w:cs="Arial"/>
          <w:lang w:val="en-GB"/>
        </w:rPr>
        <w:t>the</w:t>
      </w:r>
      <w:r>
        <w:rPr>
          <w:rFonts w:ascii="Arial" w:hAnsi="Arial" w:cs="Arial"/>
          <w:lang w:val="en-GB"/>
        </w:rPr>
        <w:t xml:space="preserve"> tank with the recovery </w:t>
      </w:r>
      <w:r w:rsidR="00E507C9">
        <w:rPr>
          <w:rFonts w:ascii="Arial" w:hAnsi="Arial" w:cs="Arial"/>
          <w:lang w:val="en-GB"/>
        </w:rPr>
        <w:t xml:space="preserve">system </w:t>
      </w:r>
      <w:r w:rsidR="00EE273D" w:rsidRPr="00B637EF">
        <w:rPr>
          <w:rFonts w:ascii="Arial" w:hAnsi="Arial" w:cs="Arial"/>
          <w:lang w:val="en-GB"/>
        </w:rPr>
        <w:t>a</w:t>
      </w:r>
      <w:r>
        <w:rPr>
          <w:rFonts w:ascii="Arial" w:hAnsi="Arial" w:cs="Arial"/>
          <w:lang w:val="en-GB"/>
        </w:rPr>
        <w:t>nd an evaluation of the hydrocarbon mass fraction in petrol vapours.</w:t>
      </w:r>
      <w:r w:rsidR="00EE273D" w:rsidRPr="00B637EF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All the used measuring instruments are properly calibrated, as it can be expected in a national metrology institute, </w:t>
      </w:r>
      <w:r w:rsidR="00EE273D" w:rsidRPr="00B637EF">
        <w:rPr>
          <w:rFonts w:ascii="Arial" w:hAnsi="Arial" w:cs="Arial"/>
          <w:lang w:val="en-GB"/>
        </w:rPr>
        <w:t>a</w:t>
      </w:r>
      <w:r>
        <w:rPr>
          <w:rFonts w:ascii="Arial" w:hAnsi="Arial" w:cs="Arial"/>
          <w:lang w:val="en-GB"/>
        </w:rPr>
        <w:t>nd the design and construction fulfils all the applicable safety regulations</w:t>
      </w:r>
      <w:r w:rsidR="00EE273D" w:rsidRPr="00B637EF">
        <w:rPr>
          <w:rFonts w:ascii="Arial" w:hAnsi="Arial" w:cs="Arial"/>
          <w:lang w:val="en-GB"/>
        </w:rPr>
        <w:t>.</w:t>
      </w:r>
      <w:r w:rsidR="00AB3EFC" w:rsidRPr="00B637EF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The set-up is in the final stage of its development – after its finalization it will be certified for use in an explosive atmosphere (ATEX Directive). </w:t>
      </w:r>
      <w:r w:rsidR="00931616">
        <w:rPr>
          <w:rFonts w:ascii="Arial" w:hAnsi="Arial" w:cs="Arial"/>
          <w:lang w:val="en-GB"/>
        </w:rPr>
        <w:t xml:space="preserve">It is assumed that it will be put in </w:t>
      </w:r>
      <w:r w:rsidR="00E507C9">
        <w:rPr>
          <w:rFonts w:ascii="Arial" w:hAnsi="Arial" w:cs="Arial"/>
          <w:lang w:val="en-GB"/>
        </w:rPr>
        <w:t xml:space="preserve">a </w:t>
      </w:r>
      <w:r w:rsidR="00931616">
        <w:rPr>
          <w:rFonts w:ascii="Arial" w:hAnsi="Arial" w:cs="Arial"/>
          <w:lang w:val="en-GB"/>
        </w:rPr>
        <w:t>full-scale operation in mid-</w:t>
      </w:r>
      <w:r w:rsidR="00AB3EFC" w:rsidRPr="00B637EF">
        <w:rPr>
          <w:rFonts w:ascii="Arial" w:hAnsi="Arial" w:cs="Arial"/>
          <w:lang w:val="en-GB"/>
        </w:rPr>
        <w:t>2015.</w:t>
      </w:r>
      <w:r w:rsidR="00240BB4" w:rsidRPr="00B637EF">
        <w:rPr>
          <w:rFonts w:ascii="Arial" w:hAnsi="Arial" w:cs="Arial"/>
          <w:lang w:val="en-GB"/>
        </w:rPr>
        <w:t xml:space="preserve"> </w:t>
      </w:r>
      <w:r w:rsidR="00931616">
        <w:rPr>
          <w:rFonts w:ascii="Arial" w:hAnsi="Arial" w:cs="Arial"/>
          <w:lang w:val="en-GB"/>
        </w:rPr>
        <w:t xml:space="preserve">All the elements of the test system can be </w:t>
      </w:r>
      <w:r w:rsidR="00E507C9">
        <w:rPr>
          <w:rFonts w:ascii="Arial" w:hAnsi="Arial" w:cs="Arial"/>
          <w:lang w:val="en-GB"/>
        </w:rPr>
        <w:t xml:space="preserve">accommodated in a trailer (see the picture below) to be </w:t>
      </w:r>
      <w:r w:rsidR="00240BB4" w:rsidRPr="00B637EF">
        <w:rPr>
          <w:rFonts w:ascii="Arial" w:hAnsi="Arial" w:cs="Arial"/>
          <w:lang w:val="en-GB"/>
        </w:rPr>
        <w:t>transport</w:t>
      </w:r>
      <w:r w:rsidR="00E507C9">
        <w:rPr>
          <w:rFonts w:ascii="Arial" w:hAnsi="Arial" w:cs="Arial"/>
          <w:lang w:val="en-GB"/>
        </w:rPr>
        <w:t xml:space="preserve">ed to the site of the </w:t>
      </w:r>
      <w:proofErr w:type="gramStart"/>
      <w:r w:rsidR="00E507C9">
        <w:rPr>
          <w:rFonts w:ascii="Arial" w:hAnsi="Arial" w:cs="Arial"/>
          <w:lang w:val="en-GB"/>
        </w:rPr>
        <w:t>test</w:t>
      </w:r>
      <w:r w:rsidR="00740DDF">
        <w:rPr>
          <w:rFonts w:ascii="Arial" w:hAnsi="Arial" w:cs="Arial"/>
          <w:lang w:val="en-GB"/>
        </w:rPr>
        <w:t>ing</w:t>
      </w:r>
      <w:r w:rsidR="00E507C9">
        <w:rPr>
          <w:rFonts w:ascii="Arial" w:hAnsi="Arial" w:cs="Arial"/>
          <w:lang w:val="en-GB"/>
        </w:rPr>
        <w:t>,</w:t>
      </w:r>
      <w:proofErr w:type="gramEnd"/>
      <w:r w:rsidR="00E507C9">
        <w:rPr>
          <w:rFonts w:ascii="Arial" w:hAnsi="Arial" w:cs="Arial"/>
          <w:lang w:val="en-GB"/>
        </w:rPr>
        <w:t xml:space="preserve"> alternatively the tests can be made on CMI premises, as agreed with the </w:t>
      </w:r>
      <w:r w:rsidR="00740DDF">
        <w:rPr>
          <w:rFonts w:ascii="Arial" w:hAnsi="Arial" w:cs="Arial"/>
          <w:lang w:val="en-GB"/>
        </w:rPr>
        <w:t xml:space="preserve">applicant (the </w:t>
      </w:r>
      <w:r w:rsidR="00E507C9">
        <w:rPr>
          <w:rFonts w:ascii="Arial" w:hAnsi="Arial" w:cs="Arial"/>
          <w:lang w:val="en-GB"/>
        </w:rPr>
        <w:t>manufacturer</w:t>
      </w:r>
      <w:r w:rsidR="00740DDF">
        <w:rPr>
          <w:rFonts w:ascii="Arial" w:hAnsi="Arial" w:cs="Arial"/>
          <w:lang w:val="en-GB"/>
        </w:rPr>
        <w:t>)</w:t>
      </w:r>
      <w:r w:rsidR="00E507C9">
        <w:rPr>
          <w:rFonts w:ascii="Arial" w:hAnsi="Arial" w:cs="Arial"/>
          <w:lang w:val="en-GB"/>
        </w:rPr>
        <w:t xml:space="preserve">. </w:t>
      </w:r>
      <w:r w:rsidR="00240BB4" w:rsidRPr="00B637EF">
        <w:rPr>
          <w:rFonts w:ascii="Arial" w:hAnsi="Arial" w:cs="Arial"/>
          <w:lang w:val="en-GB"/>
        </w:rPr>
        <w:t xml:space="preserve"> </w:t>
      </w:r>
      <w:r w:rsidR="00E507C9">
        <w:rPr>
          <w:rFonts w:ascii="Arial" w:hAnsi="Arial" w:cs="Arial"/>
          <w:lang w:val="en-GB"/>
        </w:rPr>
        <w:t>In case of any interest in these matters please contact Mr</w:t>
      </w:r>
      <w:r w:rsidR="00240BB4" w:rsidRPr="00B637EF">
        <w:rPr>
          <w:rFonts w:ascii="Arial" w:hAnsi="Arial" w:cs="Arial"/>
          <w:lang w:val="en-GB"/>
        </w:rPr>
        <w:t xml:space="preserve">. Peter </w:t>
      </w:r>
      <w:proofErr w:type="spellStart"/>
      <w:r w:rsidR="00240BB4" w:rsidRPr="00B637EF">
        <w:rPr>
          <w:rFonts w:ascii="Arial" w:hAnsi="Arial" w:cs="Arial"/>
          <w:lang w:val="en-GB"/>
        </w:rPr>
        <w:t>Škrován</w:t>
      </w:r>
      <w:r w:rsidR="00E507C9">
        <w:rPr>
          <w:rFonts w:ascii="Arial" w:hAnsi="Arial" w:cs="Arial"/>
          <w:lang w:val="en-GB"/>
        </w:rPr>
        <w:t>e</w:t>
      </w:r>
      <w:r w:rsidR="00240BB4" w:rsidRPr="00B637EF">
        <w:rPr>
          <w:rFonts w:ascii="Arial" w:hAnsi="Arial" w:cs="Arial"/>
          <w:lang w:val="en-GB"/>
        </w:rPr>
        <w:t>k</w:t>
      </w:r>
      <w:proofErr w:type="spellEnd"/>
      <w:r w:rsidR="00E507C9">
        <w:rPr>
          <w:rFonts w:ascii="Arial" w:hAnsi="Arial" w:cs="Arial"/>
          <w:lang w:val="en-GB"/>
        </w:rPr>
        <w:t xml:space="preserve"> at</w:t>
      </w:r>
      <w:r w:rsidR="00240BB4" w:rsidRPr="00B637EF">
        <w:rPr>
          <w:rFonts w:ascii="Arial" w:hAnsi="Arial" w:cs="Arial"/>
          <w:lang w:val="en-GB"/>
        </w:rPr>
        <w:t xml:space="preserve"> </w:t>
      </w:r>
      <w:hyperlink r:id="rId9" w:history="1">
        <w:r w:rsidR="00240BB4" w:rsidRPr="00B637EF">
          <w:rPr>
            <w:rStyle w:val="Hypertextovodkaz"/>
            <w:rFonts w:ascii="Arial" w:hAnsi="Arial" w:cs="Arial"/>
            <w:lang w:val="en-GB"/>
          </w:rPr>
          <w:t>pskrovanek@cmi.cz</w:t>
        </w:r>
      </w:hyperlink>
      <w:r w:rsidR="00240BB4" w:rsidRPr="00B637EF">
        <w:rPr>
          <w:rFonts w:ascii="Arial" w:hAnsi="Arial" w:cs="Arial"/>
          <w:lang w:val="en-GB"/>
        </w:rPr>
        <w:t xml:space="preserve"> </w:t>
      </w:r>
      <w:r w:rsidR="00E507C9">
        <w:rPr>
          <w:rFonts w:ascii="Arial" w:hAnsi="Arial" w:cs="Arial"/>
          <w:lang w:val="en-GB"/>
        </w:rPr>
        <w:t>or Mr.</w:t>
      </w:r>
      <w:r w:rsidR="002B4C43" w:rsidRPr="00B637EF">
        <w:rPr>
          <w:rFonts w:ascii="Arial" w:hAnsi="Arial" w:cs="Arial"/>
          <w:lang w:val="en-GB"/>
        </w:rPr>
        <w:t xml:space="preserve"> Jindřich Bíl</w:t>
      </w:r>
      <w:r w:rsidR="00E507C9">
        <w:rPr>
          <w:rFonts w:ascii="Arial" w:hAnsi="Arial" w:cs="Arial"/>
          <w:lang w:val="en-GB"/>
        </w:rPr>
        <w:t>e</w:t>
      </w:r>
      <w:r w:rsidR="002B4C43" w:rsidRPr="00B637EF">
        <w:rPr>
          <w:rFonts w:ascii="Arial" w:hAnsi="Arial" w:cs="Arial"/>
          <w:lang w:val="en-GB"/>
        </w:rPr>
        <w:t>k</w:t>
      </w:r>
      <w:r w:rsidR="00E507C9">
        <w:rPr>
          <w:rFonts w:ascii="Arial" w:hAnsi="Arial" w:cs="Arial"/>
          <w:lang w:val="en-GB"/>
        </w:rPr>
        <w:t xml:space="preserve"> at</w:t>
      </w:r>
      <w:r w:rsidR="002B4C43" w:rsidRPr="00B637EF">
        <w:rPr>
          <w:rFonts w:ascii="Arial" w:hAnsi="Arial" w:cs="Arial"/>
          <w:lang w:val="en-GB"/>
        </w:rPr>
        <w:t xml:space="preserve"> </w:t>
      </w:r>
      <w:hyperlink r:id="rId10" w:history="1">
        <w:r w:rsidR="002B4C43" w:rsidRPr="00B637EF">
          <w:rPr>
            <w:rStyle w:val="Hypertextovodkaz"/>
            <w:rFonts w:ascii="Arial" w:hAnsi="Arial" w:cs="Arial"/>
            <w:lang w:val="en-GB"/>
          </w:rPr>
          <w:t>jbilek2@cmi.cz</w:t>
        </w:r>
      </w:hyperlink>
      <w:r w:rsidR="00240BB4" w:rsidRPr="00B637EF">
        <w:rPr>
          <w:rFonts w:ascii="Arial" w:hAnsi="Arial" w:cs="Arial"/>
          <w:lang w:val="en-GB"/>
        </w:rPr>
        <w:t xml:space="preserve">. </w:t>
      </w:r>
      <w:r w:rsidR="00AB3EFC" w:rsidRPr="00B637EF">
        <w:rPr>
          <w:rFonts w:ascii="Arial" w:hAnsi="Arial" w:cs="Arial"/>
          <w:lang w:val="en-GB"/>
        </w:rPr>
        <w:t xml:space="preserve"> </w:t>
      </w:r>
    </w:p>
    <w:p w:rsidR="00EE273D" w:rsidRPr="008F268E" w:rsidRDefault="00EE273D" w:rsidP="00BB23F4">
      <w:pPr>
        <w:jc w:val="both"/>
        <w:rPr>
          <w:rFonts w:ascii="Arial" w:hAnsi="Arial" w:cs="Arial"/>
          <w:lang w:val="en-GB"/>
        </w:rPr>
      </w:pPr>
      <w:r w:rsidRPr="008F268E">
        <w:rPr>
          <w:rFonts w:ascii="Arial" w:hAnsi="Arial" w:cs="Arial"/>
          <w:lang w:val="en-GB"/>
        </w:rPr>
        <w:t>T</w:t>
      </w:r>
      <w:r w:rsidR="008F268E" w:rsidRPr="008F268E">
        <w:rPr>
          <w:rFonts w:ascii="Arial" w:hAnsi="Arial" w:cs="Arial"/>
          <w:lang w:val="en-GB"/>
        </w:rPr>
        <w:t xml:space="preserve">he test set-up with one of the tanks </w:t>
      </w:r>
      <w:r w:rsidR="00E013CC">
        <w:rPr>
          <w:rFonts w:ascii="Arial" w:hAnsi="Arial" w:cs="Arial"/>
          <w:lang w:val="en-GB"/>
        </w:rPr>
        <w:t xml:space="preserve">installed </w:t>
      </w:r>
      <w:r w:rsidR="008F268E" w:rsidRPr="008F268E">
        <w:rPr>
          <w:rFonts w:ascii="Arial" w:hAnsi="Arial" w:cs="Arial"/>
          <w:lang w:val="en-GB"/>
        </w:rPr>
        <w:t xml:space="preserve">forms the main module which is accompanied by the </w:t>
      </w:r>
      <w:proofErr w:type="gramStart"/>
      <w:r w:rsidR="008F268E" w:rsidRPr="008F268E">
        <w:rPr>
          <w:rFonts w:ascii="Arial" w:hAnsi="Arial" w:cs="Arial"/>
          <w:lang w:val="en-GB"/>
        </w:rPr>
        <w:t>other</w:t>
      </w:r>
      <w:proofErr w:type="gramEnd"/>
      <w:r w:rsidR="008F268E" w:rsidRPr="008F268E">
        <w:rPr>
          <w:rFonts w:ascii="Arial" w:hAnsi="Arial" w:cs="Arial"/>
          <w:lang w:val="en-GB"/>
        </w:rPr>
        <w:t xml:space="preserve"> 2 testing tanks</w:t>
      </w:r>
      <w:r w:rsidR="00DC3F1B" w:rsidRPr="008F268E">
        <w:rPr>
          <w:rFonts w:ascii="Arial" w:hAnsi="Arial" w:cs="Arial"/>
          <w:lang w:val="en-GB"/>
        </w:rPr>
        <w:t xml:space="preserve"> – </w:t>
      </w:r>
      <w:r w:rsidR="008F268E" w:rsidRPr="008F268E">
        <w:rPr>
          <w:rFonts w:ascii="Arial" w:hAnsi="Arial" w:cs="Arial"/>
          <w:lang w:val="en-GB"/>
        </w:rPr>
        <w:t>see below</w:t>
      </w:r>
      <w:r w:rsidRPr="008F268E">
        <w:rPr>
          <w:rFonts w:ascii="Arial" w:hAnsi="Arial" w:cs="Arial"/>
          <w:lang w:val="en-GB"/>
        </w:rPr>
        <w:t xml:space="preserve"> </w:t>
      </w:r>
    </w:p>
    <w:p w:rsidR="00EE273D" w:rsidRDefault="00EE273D" w:rsidP="00BB23F4">
      <w:pPr>
        <w:jc w:val="both"/>
      </w:pPr>
      <w:r>
        <w:rPr>
          <w:noProof/>
          <w:lang w:eastAsia="cs-CZ"/>
        </w:rPr>
        <w:drawing>
          <wp:inline distT="0" distB="0" distL="0" distR="0" wp14:anchorId="5E46EFCC" wp14:editId="626A5FB1">
            <wp:extent cx="4705301" cy="2823077"/>
            <wp:effectExtent l="7620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454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1621" cy="28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5E5E970" wp14:editId="003922E4">
            <wp:extent cx="4714809" cy="2828781"/>
            <wp:effectExtent l="9525" t="0" r="63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45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3250" cy="28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1B" w:rsidRDefault="00DC3F1B" w:rsidP="00BB23F4">
      <w:pPr>
        <w:jc w:val="both"/>
        <w:rPr>
          <w:rFonts w:ascii="Arial" w:hAnsi="Arial" w:cs="Arial"/>
        </w:rPr>
      </w:pPr>
    </w:p>
    <w:p w:rsidR="00EE273D" w:rsidRPr="008F268E" w:rsidRDefault="008F268E" w:rsidP="00DC3F1B">
      <w:pPr>
        <w:spacing w:after="120"/>
        <w:jc w:val="both"/>
        <w:rPr>
          <w:rFonts w:ascii="Arial" w:hAnsi="Arial" w:cs="Arial"/>
          <w:lang w:val="en-GB"/>
        </w:rPr>
      </w:pPr>
      <w:r w:rsidRPr="008F268E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 xml:space="preserve">additional </w:t>
      </w:r>
      <w:r w:rsidRPr="008F268E">
        <w:rPr>
          <w:rFonts w:ascii="Arial" w:hAnsi="Arial" w:cs="Arial"/>
          <w:lang w:val="en-GB"/>
        </w:rPr>
        <w:t>automobile tanks needed to carry out of the required tests</w:t>
      </w:r>
      <w:r w:rsidR="00EE273D" w:rsidRPr="008F268E">
        <w:rPr>
          <w:rFonts w:ascii="Arial" w:hAnsi="Arial" w:cs="Arial"/>
          <w:lang w:val="en-GB"/>
        </w:rPr>
        <w:t xml:space="preserve"> </w:t>
      </w:r>
    </w:p>
    <w:p w:rsidR="009D2F42" w:rsidRPr="00EE273D" w:rsidRDefault="00EE273D" w:rsidP="00BB23F4">
      <w:pPr>
        <w:jc w:val="both"/>
      </w:pPr>
      <w:r>
        <w:rPr>
          <w:noProof/>
          <w:lang w:eastAsia="cs-CZ"/>
        </w:rPr>
        <w:drawing>
          <wp:inline distT="0" distB="0" distL="0" distR="0" wp14:anchorId="2AFC36F5" wp14:editId="28D51C57">
            <wp:extent cx="2949586" cy="1769687"/>
            <wp:effectExtent l="0" t="0" r="3175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34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18" cy="17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ACF479" wp14:editId="102B88A5">
            <wp:extent cx="2782956" cy="1765127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344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3204" cy="17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F42" w:rsidRPr="00EE273D" w:rsidSect="00B51961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268" w:right="1134" w:bottom="1701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A43" w:rsidRDefault="00724A43" w:rsidP="00706A0A">
      <w:pPr>
        <w:spacing w:after="0" w:line="240" w:lineRule="auto"/>
      </w:pPr>
      <w:r>
        <w:separator/>
      </w:r>
    </w:p>
  </w:endnote>
  <w:endnote w:type="continuationSeparator" w:id="0">
    <w:p w:rsidR="00724A43" w:rsidRDefault="00724A43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08030E" w:rsidRPr="0008030E" w:rsidRDefault="0008030E">
        <w:pPr>
          <w:pStyle w:val="Zpat"/>
          <w:jc w:val="center"/>
          <w:rPr>
            <w:rStyle w:val="slostrnky"/>
            <w:b/>
            <w:noProof/>
            <w:sz w:val="20"/>
          </w:rPr>
        </w:pPr>
        <w:r w:rsidRPr="0008030E">
          <w:rPr>
            <w:rStyle w:val="slostrnky"/>
            <w:b/>
            <w:noProof/>
            <w:sz w:val="20"/>
          </w:rPr>
          <w:fldChar w:fldCharType="begin"/>
        </w:r>
        <w:r w:rsidRPr="0008030E">
          <w:rPr>
            <w:rStyle w:val="slostrnky"/>
            <w:b/>
            <w:noProof/>
            <w:sz w:val="20"/>
          </w:rPr>
          <w:instrText>PAGE   \* MERGEFORMAT</w:instrText>
        </w:r>
        <w:r w:rsidRPr="0008030E">
          <w:rPr>
            <w:rStyle w:val="slostrnky"/>
            <w:b/>
            <w:noProof/>
            <w:sz w:val="20"/>
          </w:rPr>
          <w:fldChar w:fldCharType="separate"/>
        </w:r>
        <w:r w:rsidR="00740DDF">
          <w:rPr>
            <w:rStyle w:val="slostrnky"/>
            <w:b/>
            <w:noProof/>
            <w:sz w:val="20"/>
          </w:rPr>
          <w:t>2</w:t>
        </w:r>
        <w:r w:rsidRPr="0008030E">
          <w:rPr>
            <w:rStyle w:val="slostrnky"/>
            <w:b/>
            <w:noProof/>
            <w:sz w:val="20"/>
          </w:rPr>
          <w:fldChar w:fldCharType="end"/>
        </w:r>
        <w:r w:rsidRPr="0008030E">
          <w:rPr>
            <w:rStyle w:val="slostrnky"/>
            <w:b/>
            <w:noProof/>
            <w:sz w:val="20"/>
          </w:rPr>
          <w:t>/</w:t>
        </w:r>
        <w:r>
          <w:rPr>
            <w:rStyle w:val="slostrnky"/>
            <w:b/>
            <w:noProof/>
            <w:sz w:val="20"/>
          </w:rPr>
          <w:fldChar w:fldCharType="begin"/>
        </w:r>
        <w:r>
          <w:rPr>
            <w:rStyle w:val="slostrnky"/>
            <w:b/>
            <w:noProof/>
            <w:sz w:val="20"/>
          </w:rPr>
          <w:instrText xml:space="preserve"> NUMPAGES </w:instrText>
        </w:r>
        <w:r>
          <w:rPr>
            <w:rStyle w:val="slostrnky"/>
            <w:b/>
            <w:noProof/>
            <w:sz w:val="20"/>
          </w:rPr>
          <w:fldChar w:fldCharType="separate"/>
        </w:r>
        <w:r w:rsidR="00740DDF">
          <w:rPr>
            <w:rStyle w:val="slostrnky"/>
            <w:b/>
            <w:noProof/>
            <w:sz w:val="20"/>
          </w:rPr>
          <w:t>3</w:t>
        </w:r>
        <w:r>
          <w:rPr>
            <w:rStyle w:val="slostrnky"/>
            <w:b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068" w:rsidRDefault="00585186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0D94D15C" wp14:editId="21307657">
          <wp:extent cx="6120130" cy="238125"/>
          <wp:effectExtent l="0" t="0" r="0" b="952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4A1350" w:rsidRDefault="004A1350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>
      <w:rPr>
        <w:rFonts w:ascii="Arial" w:hAnsi="Arial" w:cs="Arial"/>
        <w:b/>
        <w:color w:val="0067A7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</w:t>
    </w:r>
    <w:proofErr w:type="spellStart"/>
    <w:r w:rsidRPr="004A1350">
      <w:rPr>
        <w:rFonts w:ascii="Arial" w:hAnsi="Arial" w:cs="Arial"/>
        <w:color w:val="000000" w:themeColor="text1"/>
        <w:sz w:val="14"/>
        <w:szCs w:val="14"/>
      </w:rPr>
      <w:t>Okružni</w:t>
    </w:r>
    <w:proofErr w:type="spellEnd"/>
    <w:r w:rsidRPr="004A1350">
      <w:rPr>
        <w:rFonts w:ascii="Arial" w:hAnsi="Arial" w:cs="Arial"/>
        <w:color w:val="000000" w:themeColor="text1"/>
        <w:sz w:val="14"/>
        <w:szCs w:val="14"/>
      </w:rPr>
      <w:t xml:space="preserve"> 31, 638 00 Brno І Tel.: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555</w:t>
    </w:r>
    <w:r w:rsidR="000C39A9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1</w:t>
    </w:r>
    <w:r w:rsidR="003B575F">
      <w:rPr>
        <w:rFonts w:ascii="Arial" w:hAnsi="Arial" w:cs="Arial"/>
        <w:color w:val="000000" w:themeColor="text1"/>
        <w:sz w:val="14"/>
        <w:szCs w:val="14"/>
      </w:rPr>
      <w:t>11</w:t>
    </w:r>
    <w:r w:rsidR="000C39A9">
      <w:rPr>
        <w:rFonts w:ascii="Arial" w:hAnsi="Arial" w:cs="Arial"/>
        <w:color w:val="000000" w:themeColor="text1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Fax: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222</w:t>
    </w:r>
    <w:r w:rsidRPr="004A1350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728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І E-mail: </w:t>
    </w:r>
    <w:hyperlink r:id="rId2" w:history="1">
      <w:r w:rsidR="009E1CEC" w:rsidRPr="0097295F">
        <w:rPr>
          <w:rStyle w:val="Hypertextovodkaz"/>
          <w:rFonts w:ascii="Arial" w:hAnsi="Arial" w:cs="Arial"/>
          <w:sz w:val="14"/>
          <w:szCs w:val="14"/>
        </w:rPr>
        <w:t>info@cmi.cz</w:t>
      </w:r>
    </w:hyperlink>
    <w:r>
      <w:rPr>
        <w:rFonts w:ascii="Arial" w:hAnsi="Arial" w:cs="Arial"/>
        <w:color w:val="4D4D4D"/>
        <w:sz w:val="14"/>
        <w:szCs w:val="14"/>
      </w:rPr>
      <w:t xml:space="preserve">  </w:t>
    </w:r>
    <w:r w:rsidRPr="004A1350">
      <w:rPr>
        <w:rFonts w:ascii="Arial" w:hAnsi="Arial" w:cs="Arial"/>
        <w:color w:val="00B0F0"/>
        <w:sz w:val="14"/>
        <w:szCs w:val="14"/>
      </w:rPr>
      <w:t>І</w:t>
    </w:r>
    <w:r>
      <w:rPr>
        <w:rFonts w:ascii="Arial" w:hAnsi="Arial" w:cs="Arial"/>
        <w:color w:val="00B0F0"/>
        <w:sz w:val="14"/>
        <w:szCs w:val="14"/>
      </w:rPr>
      <w:t xml:space="preserve"> </w:t>
    </w:r>
    <w:r w:rsidRPr="004A1350">
      <w:rPr>
        <w:rFonts w:ascii="Arial" w:hAnsi="Arial" w:cs="Arial"/>
        <w:color w:val="00B0F0"/>
        <w:sz w:val="14"/>
        <w:szCs w:val="14"/>
      </w:rPr>
      <w:t xml:space="preserve"> </w:t>
    </w:r>
    <w:proofErr w:type="gramStart"/>
    <w:r w:rsidRPr="004A1350">
      <w:rPr>
        <w:rFonts w:ascii="Arial" w:hAnsi="Arial" w:cs="Arial"/>
        <w:color w:val="00B0F0"/>
        <w:sz w:val="14"/>
        <w:szCs w:val="14"/>
      </w:rPr>
      <w:t>www.cm</w:t>
    </w:r>
    <w:r w:rsidR="00CA3CCC">
      <w:rPr>
        <w:rFonts w:ascii="Arial" w:hAnsi="Arial" w:cs="Arial"/>
        <w:color w:val="00B0F0"/>
        <w:sz w:val="14"/>
        <w:szCs w:val="14"/>
      </w:rPr>
      <w:t>i</w:t>
    </w:r>
    <w:proofErr w:type="gramEnd"/>
    <w:r w:rsidR="00CA3CCC">
      <w:rPr>
        <w:rFonts w:ascii="Arial" w:hAnsi="Arial" w:cs="Arial"/>
        <w:color w:val="00B0F0"/>
        <w:sz w:val="14"/>
        <w:szCs w:val="14"/>
      </w:rPr>
      <w:t>.</w:t>
    </w:r>
    <w:r w:rsidRPr="004A1350">
      <w:rPr>
        <w:rFonts w:ascii="Arial" w:hAnsi="Arial" w:cs="Arial"/>
        <w:color w:val="00B0F0"/>
        <w:sz w:val="14"/>
        <w:szCs w:val="14"/>
      </w:rPr>
      <w:t>cz</w:t>
    </w:r>
  </w:p>
  <w:p w:rsidR="0008030E" w:rsidRPr="0087384B" w:rsidRDefault="0008030E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A43" w:rsidRDefault="00724A43" w:rsidP="00706A0A">
      <w:pPr>
        <w:spacing w:after="0" w:line="240" w:lineRule="auto"/>
      </w:pPr>
      <w:r>
        <w:separator/>
      </w:r>
    </w:p>
  </w:footnote>
  <w:footnote w:type="continuationSeparator" w:id="0">
    <w:p w:rsidR="00724A43" w:rsidRDefault="00724A43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7"/>
      <w:gridCol w:w="6697"/>
    </w:tblGrid>
    <w:tr w:rsidR="00706A0A" w:rsidTr="00D27B41">
      <w:trPr>
        <w:trHeight w:val="716"/>
      </w:trPr>
      <w:tc>
        <w:tcPr>
          <w:tcW w:w="3296" w:type="dxa"/>
          <w:vMerge w:val="restart"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A41461" w:rsidRDefault="00706A0A" w:rsidP="00D56D5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</w:p>
      </w:tc>
    </w:tr>
    <w:tr w:rsidR="00706A0A" w:rsidTr="00AC2089">
      <w:trPr>
        <w:trHeight w:val="173"/>
      </w:trPr>
      <w:tc>
        <w:tcPr>
          <w:tcW w:w="3296" w:type="dxa"/>
          <w:vMerge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3C1721" w:rsidRDefault="00706A0A" w:rsidP="001A65C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</w:p>
      </w:tc>
    </w:tr>
    <w:tr w:rsidR="00706A0A" w:rsidTr="00AC2089">
      <w:tc>
        <w:tcPr>
          <w:tcW w:w="3296" w:type="dxa"/>
          <w:vMerge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D56D5E" w:rsidRDefault="00706A0A" w:rsidP="00D56D5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sz w:val="16"/>
              <w:szCs w:val="16"/>
            </w:rPr>
          </w:pPr>
        </w:p>
      </w:tc>
    </w:tr>
  </w:tbl>
  <w:p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30E" w:rsidRPr="0008030E" w:rsidRDefault="004A1350">
    <w:pPr>
      <w:pStyle w:val="Zhlav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F542365" wp14:editId="19DEA60C">
          <wp:simplePos x="0" y="0"/>
          <wp:positionH relativeFrom="margin">
            <wp:posOffset>1983740</wp:posOffset>
          </wp:positionH>
          <wp:positionV relativeFrom="margin">
            <wp:posOffset>-1034415</wp:posOffset>
          </wp:positionV>
          <wp:extent cx="2038350" cy="674370"/>
          <wp:effectExtent l="0" t="0" r="0" b="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I_logo_CMYK_registrace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449A9"/>
    <w:multiLevelType w:val="hybridMultilevel"/>
    <w:tmpl w:val="E708B1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1403A"/>
    <w:multiLevelType w:val="hybridMultilevel"/>
    <w:tmpl w:val="4A9A5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B2"/>
    <w:rsid w:val="00004DF7"/>
    <w:rsid w:val="0004667D"/>
    <w:rsid w:val="000708DF"/>
    <w:rsid w:val="0008030E"/>
    <w:rsid w:val="0009539F"/>
    <w:rsid w:val="000C3456"/>
    <w:rsid w:val="000C39A9"/>
    <w:rsid w:val="000D5C2B"/>
    <w:rsid w:val="00112627"/>
    <w:rsid w:val="0015508C"/>
    <w:rsid w:val="00170152"/>
    <w:rsid w:val="001A65CE"/>
    <w:rsid w:val="001B4F51"/>
    <w:rsid w:val="001D0093"/>
    <w:rsid w:val="00210356"/>
    <w:rsid w:val="00212ADB"/>
    <w:rsid w:val="00221A17"/>
    <w:rsid w:val="00235747"/>
    <w:rsid w:val="00240BB4"/>
    <w:rsid w:val="00253B8B"/>
    <w:rsid w:val="00270CB3"/>
    <w:rsid w:val="002952C8"/>
    <w:rsid w:val="002B4C43"/>
    <w:rsid w:val="002C3691"/>
    <w:rsid w:val="002E176E"/>
    <w:rsid w:val="00306410"/>
    <w:rsid w:val="00312DB2"/>
    <w:rsid w:val="00320754"/>
    <w:rsid w:val="00321982"/>
    <w:rsid w:val="00340395"/>
    <w:rsid w:val="00340E86"/>
    <w:rsid w:val="00361625"/>
    <w:rsid w:val="003B52ED"/>
    <w:rsid w:val="003B575F"/>
    <w:rsid w:val="003C1721"/>
    <w:rsid w:val="003F6CDF"/>
    <w:rsid w:val="004353BE"/>
    <w:rsid w:val="00443FAE"/>
    <w:rsid w:val="004544F9"/>
    <w:rsid w:val="0049236F"/>
    <w:rsid w:val="004943B5"/>
    <w:rsid w:val="004A1350"/>
    <w:rsid w:val="004D4953"/>
    <w:rsid w:val="005136DB"/>
    <w:rsid w:val="00542C54"/>
    <w:rsid w:val="00585186"/>
    <w:rsid w:val="00593AB2"/>
    <w:rsid w:val="005A59B1"/>
    <w:rsid w:val="005C6C24"/>
    <w:rsid w:val="005D362D"/>
    <w:rsid w:val="005E4859"/>
    <w:rsid w:val="005E5FED"/>
    <w:rsid w:val="005F6541"/>
    <w:rsid w:val="00600EF2"/>
    <w:rsid w:val="00615EED"/>
    <w:rsid w:val="006332A6"/>
    <w:rsid w:val="00706A0A"/>
    <w:rsid w:val="0071742E"/>
    <w:rsid w:val="00724A43"/>
    <w:rsid w:val="00727CA6"/>
    <w:rsid w:val="00730D14"/>
    <w:rsid w:val="00740DDF"/>
    <w:rsid w:val="00741FF0"/>
    <w:rsid w:val="0074768B"/>
    <w:rsid w:val="00761F14"/>
    <w:rsid w:val="00782CD6"/>
    <w:rsid w:val="00784816"/>
    <w:rsid w:val="007C446C"/>
    <w:rsid w:val="007E3EE3"/>
    <w:rsid w:val="007F2B86"/>
    <w:rsid w:val="00800F1B"/>
    <w:rsid w:val="008046EA"/>
    <w:rsid w:val="00806C2D"/>
    <w:rsid w:val="00812B7F"/>
    <w:rsid w:val="008218DF"/>
    <w:rsid w:val="00840867"/>
    <w:rsid w:val="0087384B"/>
    <w:rsid w:val="00874D41"/>
    <w:rsid w:val="008F268E"/>
    <w:rsid w:val="00931616"/>
    <w:rsid w:val="00931B6E"/>
    <w:rsid w:val="00950EE4"/>
    <w:rsid w:val="00955B8A"/>
    <w:rsid w:val="009A01A0"/>
    <w:rsid w:val="009C26C9"/>
    <w:rsid w:val="009D2F42"/>
    <w:rsid w:val="009E1CEC"/>
    <w:rsid w:val="00A23619"/>
    <w:rsid w:val="00A321F0"/>
    <w:rsid w:val="00A41461"/>
    <w:rsid w:val="00A65BAD"/>
    <w:rsid w:val="00A723C4"/>
    <w:rsid w:val="00AA0068"/>
    <w:rsid w:val="00AA428E"/>
    <w:rsid w:val="00AB3EFC"/>
    <w:rsid w:val="00AC2089"/>
    <w:rsid w:val="00AF1154"/>
    <w:rsid w:val="00B2758E"/>
    <w:rsid w:val="00B51961"/>
    <w:rsid w:val="00B637EF"/>
    <w:rsid w:val="00B96E08"/>
    <w:rsid w:val="00BB23F4"/>
    <w:rsid w:val="00BC59A9"/>
    <w:rsid w:val="00BE124C"/>
    <w:rsid w:val="00C12E1C"/>
    <w:rsid w:val="00C32C15"/>
    <w:rsid w:val="00C35002"/>
    <w:rsid w:val="00C45C71"/>
    <w:rsid w:val="00C8497F"/>
    <w:rsid w:val="00CA3CCC"/>
    <w:rsid w:val="00CC2D30"/>
    <w:rsid w:val="00CC2EFF"/>
    <w:rsid w:val="00CD34C9"/>
    <w:rsid w:val="00CE6470"/>
    <w:rsid w:val="00D000ED"/>
    <w:rsid w:val="00D06C1A"/>
    <w:rsid w:val="00D207CD"/>
    <w:rsid w:val="00D27B41"/>
    <w:rsid w:val="00D52A00"/>
    <w:rsid w:val="00D56D5E"/>
    <w:rsid w:val="00D706D8"/>
    <w:rsid w:val="00D77C12"/>
    <w:rsid w:val="00D812C2"/>
    <w:rsid w:val="00DA65C4"/>
    <w:rsid w:val="00DC3F1B"/>
    <w:rsid w:val="00E013CC"/>
    <w:rsid w:val="00E0549B"/>
    <w:rsid w:val="00E20BD1"/>
    <w:rsid w:val="00E36104"/>
    <w:rsid w:val="00E507C9"/>
    <w:rsid w:val="00E656F1"/>
    <w:rsid w:val="00E65F24"/>
    <w:rsid w:val="00EA05DE"/>
    <w:rsid w:val="00EC15A2"/>
    <w:rsid w:val="00EE273D"/>
    <w:rsid w:val="00F02E1C"/>
    <w:rsid w:val="00F069B0"/>
    <w:rsid w:val="00F25B30"/>
    <w:rsid w:val="00F40DE6"/>
    <w:rsid w:val="00F83712"/>
    <w:rsid w:val="00FA10C9"/>
    <w:rsid w:val="00FC3868"/>
    <w:rsid w:val="00FC42F3"/>
    <w:rsid w:val="00FE36C2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jbilek2@cmi.c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skrovanek@cmi.cz" TargetMode="Externa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i.cz" TargetMode="External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6B581-394E-4985-92D2-1F8A5CE7B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631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pklenovsky</cp:lastModifiedBy>
  <cp:revision>11</cp:revision>
  <cp:lastPrinted>2014-07-30T13:25:00Z</cp:lastPrinted>
  <dcterms:created xsi:type="dcterms:W3CDTF">2015-03-13T13:11:00Z</dcterms:created>
  <dcterms:modified xsi:type="dcterms:W3CDTF">2015-03-16T08:31:00Z</dcterms:modified>
</cp:coreProperties>
</file>