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73D" w:rsidRPr="009A336E" w:rsidRDefault="00CF204D" w:rsidP="005136DB">
      <w:pPr>
        <w:jc w:val="center"/>
        <w:rPr>
          <w:rFonts w:ascii="Arial" w:hAnsi="Arial" w:cs="Arial"/>
          <w:sz w:val="28"/>
          <w:szCs w:val="28"/>
          <w:lang w:val="en-GB"/>
        </w:rPr>
      </w:pPr>
      <w:r w:rsidRPr="009A336E">
        <w:rPr>
          <w:rFonts w:ascii="Arial" w:hAnsi="Arial" w:cs="Arial"/>
          <w:sz w:val="28"/>
          <w:szCs w:val="28"/>
          <w:lang w:val="en-GB"/>
        </w:rPr>
        <w:t>N</w:t>
      </w:r>
      <w:r w:rsidR="009A336E" w:rsidRPr="009A336E">
        <w:rPr>
          <w:rFonts w:ascii="Arial" w:hAnsi="Arial" w:cs="Arial"/>
          <w:sz w:val="28"/>
          <w:szCs w:val="28"/>
          <w:lang w:val="en-GB"/>
        </w:rPr>
        <w:t xml:space="preserve">ew CMI piston prover for </w:t>
      </w:r>
      <w:r w:rsidR="009A336E">
        <w:rPr>
          <w:rFonts w:ascii="Arial" w:hAnsi="Arial" w:cs="Arial"/>
          <w:sz w:val="28"/>
          <w:szCs w:val="28"/>
          <w:lang w:val="en-GB"/>
        </w:rPr>
        <w:t xml:space="preserve">flowmeter </w:t>
      </w:r>
      <w:r w:rsidR="009A336E" w:rsidRPr="009A336E">
        <w:rPr>
          <w:rFonts w:ascii="Arial" w:hAnsi="Arial" w:cs="Arial"/>
          <w:sz w:val="28"/>
          <w:szCs w:val="28"/>
          <w:lang w:val="en-GB"/>
        </w:rPr>
        <w:t>calibration</w:t>
      </w:r>
      <w:r w:rsidR="009A336E">
        <w:rPr>
          <w:rFonts w:ascii="Arial" w:hAnsi="Arial" w:cs="Arial"/>
          <w:sz w:val="28"/>
          <w:szCs w:val="28"/>
          <w:lang w:val="en-GB"/>
        </w:rPr>
        <w:t>s</w:t>
      </w:r>
      <w:r w:rsidR="009A336E" w:rsidRPr="009A336E">
        <w:rPr>
          <w:rFonts w:ascii="Arial" w:hAnsi="Arial" w:cs="Arial"/>
          <w:sz w:val="28"/>
          <w:szCs w:val="28"/>
          <w:lang w:val="en-GB"/>
        </w:rPr>
        <w:t xml:space="preserve"> for liquids other than water</w:t>
      </w:r>
      <w:r w:rsidR="00EE273D" w:rsidRPr="009A336E">
        <w:rPr>
          <w:rFonts w:ascii="Arial" w:hAnsi="Arial" w:cs="Arial"/>
          <w:sz w:val="28"/>
          <w:szCs w:val="28"/>
          <w:lang w:val="en-GB"/>
        </w:rPr>
        <w:t>.</w:t>
      </w:r>
    </w:p>
    <w:p w:rsidR="005B768C" w:rsidRDefault="0098027F" w:rsidP="005B768C">
      <w:pPr>
        <w:spacing w:before="120"/>
        <w:jc w:val="both"/>
        <w:rPr>
          <w:rFonts w:ascii="Arial" w:hAnsi="Arial" w:cs="Arial"/>
          <w:lang w:val="en-GB"/>
        </w:rPr>
      </w:pPr>
      <w:r w:rsidRPr="0098027F">
        <w:rPr>
          <w:rFonts w:ascii="Arial" w:hAnsi="Arial" w:cs="Arial"/>
          <w:lang w:val="en-GB"/>
        </w:rPr>
        <w:t>These days a new CMI piston prover as a mobile, transportable syst</w:t>
      </w:r>
      <w:r>
        <w:rPr>
          <w:rFonts w:ascii="Arial" w:hAnsi="Arial" w:cs="Arial"/>
          <w:lang w:val="en-GB"/>
        </w:rPr>
        <w:t>e</w:t>
      </w:r>
      <w:r w:rsidRPr="0098027F">
        <w:rPr>
          <w:rFonts w:ascii="Arial" w:hAnsi="Arial" w:cs="Arial"/>
          <w:lang w:val="en-GB"/>
        </w:rPr>
        <w:t>m has b</w:t>
      </w:r>
      <w:r>
        <w:rPr>
          <w:rFonts w:ascii="Arial" w:hAnsi="Arial" w:cs="Arial"/>
          <w:lang w:val="en-GB"/>
        </w:rPr>
        <w:t>e</w:t>
      </w:r>
      <w:r w:rsidRPr="0098027F">
        <w:rPr>
          <w:rFonts w:ascii="Arial" w:hAnsi="Arial" w:cs="Arial"/>
          <w:lang w:val="en-GB"/>
        </w:rPr>
        <w:t xml:space="preserve">en put into operation. It will serve as a primary standard </w:t>
      </w:r>
      <w:r>
        <w:rPr>
          <w:rFonts w:ascii="Arial" w:hAnsi="Arial" w:cs="Arial"/>
          <w:lang w:val="en-GB"/>
        </w:rPr>
        <w:t xml:space="preserve">of flow </w:t>
      </w:r>
      <w:r w:rsidRPr="0098027F">
        <w:rPr>
          <w:rFonts w:ascii="Arial" w:hAnsi="Arial" w:cs="Arial"/>
          <w:lang w:val="en-GB"/>
        </w:rPr>
        <w:t xml:space="preserve">for liquids other than water, especially hydrocarbons like </w:t>
      </w:r>
      <w:r>
        <w:rPr>
          <w:rFonts w:ascii="Arial" w:hAnsi="Arial" w:cs="Arial"/>
          <w:lang w:val="en-GB"/>
        </w:rPr>
        <w:t xml:space="preserve">various </w:t>
      </w:r>
      <w:r w:rsidRPr="0098027F">
        <w:rPr>
          <w:rFonts w:ascii="Arial" w:hAnsi="Arial" w:cs="Arial"/>
          <w:lang w:val="en-GB"/>
        </w:rPr>
        <w:t xml:space="preserve">fuels. </w:t>
      </w:r>
      <w:r>
        <w:rPr>
          <w:rFonts w:ascii="Arial" w:hAnsi="Arial" w:cs="Arial"/>
          <w:lang w:val="en-GB"/>
        </w:rPr>
        <w:t xml:space="preserve">Its putting into operation will extend the current </w:t>
      </w:r>
      <w:r w:rsidR="005B768C">
        <w:rPr>
          <w:rFonts w:ascii="Arial" w:hAnsi="Arial" w:cs="Arial"/>
          <w:lang w:val="en-GB"/>
        </w:rPr>
        <w:t xml:space="preserve">upper </w:t>
      </w:r>
      <w:r>
        <w:rPr>
          <w:rFonts w:ascii="Arial" w:hAnsi="Arial" w:cs="Arial"/>
          <w:lang w:val="en-GB"/>
        </w:rPr>
        <w:t xml:space="preserve">range of flowrates for calibration of flowmeters on site from </w:t>
      </w:r>
      <w:r w:rsidR="00AA5372" w:rsidRPr="0098027F">
        <w:rPr>
          <w:rFonts w:ascii="Arial" w:hAnsi="Arial" w:cs="Arial"/>
          <w:lang w:val="en-GB"/>
        </w:rPr>
        <w:t>400 m</w:t>
      </w:r>
      <w:r w:rsidR="00AA5372" w:rsidRPr="0098027F">
        <w:rPr>
          <w:rFonts w:ascii="Arial" w:hAnsi="Arial" w:cs="Arial"/>
          <w:vertAlign w:val="superscript"/>
          <w:lang w:val="en-GB"/>
        </w:rPr>
        <w:t>3</w:t>
      </w:r>
      <w:r w:rsidR="00AA5372" w:rsidRPr="0098027F">
        <w:rPr>
          <w:rFonts w:ascii="Arial" w:hAnsi="Arial" w:cs="Arial"/>
          <w:lang w:val="en-GB"/>
        </w:rPr>
        <w:t xml:space="preserve">/h </w:t>
      </w:r>
      <w:r>
        <w:rPr>
          <w:rFonts w:ascii="Arial" w:hAnsi="Arial" w:cs="Arial"/>
          <w:lang w:val="en-GB"/>
        </w:rPr>
        <w:t xml:space="preserve">up to </w:t>
      </w:r>
      <w:r w:rsidR="00AA5372" w:rsidRPr="0098027F">
        <w:rPr>
          <w:rFonts w:ascii="Arial" w:hAnsi="Arial" w:cs="Arial"/>
          <w:lang w:val="en-GB"/>
        </w:rPr>
        <w:t>750 m</w:t>
      </w:r>
      <w:r w:rsidR="00AA5372" w:rsidRPr="0098027F">
        <w:rPr>
          <w:rFonts w:ascii="Arial" w:hAnsi="Arial" w:cs="Arial"/>
          <w:vertAlign w:val="superscript"/>
          <w:lang w:val="en-GB"/>
        </w:rPr>
        <w:t>3</w:t>
      </w:r>
      <w:r w:rsidR="00AA5372" w:rsidRPr="0098027F">
        <w:rPr>
          <w:rFonts w:ascii="Arial" w:hAnsi="Arial" w:cs="Arial"/>
          <w:lang w:val="en-GB"/>
        </w:rPr>
        <w:t xml:space="preserve">/h. </w:t>
      </w:r>
      <w:r w:rsidR="005B768C">
        <w:rPr>
          <w:rFonts w:ascii="Arial" w:hAnsi="Arial" w:cs="Arial"/>
          <w:lang w:val="en-GB"/>
        </w:rPr>
        <w:t>At the same time a special design feature employing 3 optical sensors to make measurements enables to reduce the measurement times in the range of low flowrates thus enhancing the effectiveness of the operation in comparison with the currently used piston prover.</w:t>
      </w:r>
    </w:p>
    <w:p w:rsidR="00AA5372" w:rsidRPr="005B768C" w:rsidRDefault="005B768C" w:rsidP="005B768C">
      <w:pPr>
        <w:spacing w:before="120"/>
        <w:jc w:val="both"/>
        <w:rPr>
          <w:rFonts w:ascii="Arial" w:hAnsi="Arial" w:cs="Arial"/>
          <w:lang w:val="en-GB"/>
        </w:rPr>
      </w:pPr>
      <w:r>
        <w:rPr>
          <w:rFonts w:ascii="Arial" w:hAnsi="Arial" w:cs="Arial"/>
          <w:lang w:val="en-GB"/>
        </w:rPr>
        <w:t xml:space="preserve">The piston prover is intended to be used for calibrations, verifications and conformity assessment measurements </w:t>
      </w:r>
      <w:r w:rsidR="00AA5372" w:rsidRPr="005B768C">
        <w:rPr>
          <w:rFonts w:ascii="Arial" w:hAnsi="Arial" w:cs="Arial"/>
          <w:lang w:val="en-GB"/>
        </w:rPr>
        <w:t>o</w:t>
      </w:r>
      <w:r w:rsidR="005035BD">
        <w:rPr>
          <w:rFonts w:ascii="Arial" w:hAnsi="Arial" w:cs="Arial"/>
          <w:lang w:val="en-GB"/>
        </w:rPr>
        <w:t>f</w:t>
      </w:r>
      <w:r w:rsidR="00AA5372" w:rsidRPr="005B768C">
        <w:rPr>
          <w:rFonts w:ascii="Arial" w:hAnsi="Arial" w:cs="Arial"/>
          <w:lang w:val="en-GB"/>
        </w:rPr>
        <w:t xml:space="preserve"> </w:t>
      </w:r>
      <w:r w:rsidR="005035BD">
        <w:rPr>
          <w:rFonts w:ascii="Arial" w:hAnsi="Arial" w:cs="Arial"/>
          <w:lang w:val="en-GB"/>
        </w:rPr>
        <w:t>volume and mass flowmeters on site, e.g. on crude oil or product pipe lines, on tank loading racks and to provide metrological traceability to standards used for verification of LPG dispensers</w:t>
      </w:r>
      <w:r w:rsidR="00AA5372" w:rsidRPr="005B768C">
        <w:rPr>
          <w:rFonts w:ascii="Arial" w:hAnsi="Arial" w:cs="Arial"/>
          <w:lang w:val="en-GB"/>
        </w:rPr>
        <w:t xml:space="preserve">. </w:t>
      </w:r>
      <w:r w:rsidR="005035BD">
        <w:rPr>
          <w:rFonts w:ascii="Arial" w:hAnsi="Arial" w:cs="Arial"/>
          <w:lang w:val="en-GB"/>
        </w:rPr>
        <w:t>The mobility of the prover is arranged for by mounting it on a trailer</w:t>
      </w:r>
      <w:r w:rsidR="00AA5372" w:rsidRPr="005B768C">
        <w:rPr>
          <w:rFonts w:ascii="Arial" w:hAnsi="Arial" w:cs="Arial"/>
          <w:lang w:val="en-GB"/>
        </w:rPr>
        <w:t xml:space="preserve">. </w:t>
      </w:r>
      <w:r w:rsidR="005035BD">
        <w:rPr>
          <w:rFonts w:ascii="Arial" w:hAnsi="Arial" w:cs="Arial"/>
          <w:lang w:val="en-GB"/>
        </w:rPr>
        <w:t xml:space="preserve">The total mass of the trailer with the prover installed on it is approx. </w:t>
      </w:r>
      <w:r w:rsidR="00AA5372" w:rsidRPr="005B768C">
        <w:rPr>
          <w:rFonts w:ascii="Arial" w:hAnsi="Arial" w:cs="Arial"/>
          <w:lang w:val="en-GB"/>
        </w:rPr>
        <w:t xml:space="preserve">6 t. </w:t>
      </w:r>
      <w:r w:rsidR="005035BD">
        <w:rPr>
          <w:rFonts w:ascii="Arial" w:hAnsi="Arial" w:cs="Arial"/>
          <w:lang w:val="en-GB"/>
        </w:rPr>
        <w:t>An OMNI 6000 flow-computer is used to control the prover and to evaluate signals from both the standard and the unit under test</w:t>
      </w:r>
      <w:r w:rsidR="00AA5372" w:rsidRPr="005B768C">
        <w:rPr>
          <w:rFonts w:ascii="Arial" w:hAnsi="Arial" w:cs="Arial"/>
          <w:lang w:val="en-GB"/>
        </w:rPr>
        <w:t>.</w:t>
      </w:r>
    </w:p>
    <w:p w:rsidR="00AA5372" w:rsidRPr="00255260" w:rsidRDefault="00AA5372" w:rsidP="00AA5372">
      <w:pPr>
        <w:spacing w:after="120"/>
        <w:jc w:val="both"/>
        <w:rPr>
          <w:rFonts w:ascii="Arial" w:hAnsi="Arial" w:cs="Arial"/>
          <w:lang w:val="en-GB"/>
        </w:rPr>
      </w:pPr>
      <w:r w:rsidRPr="00255260">
        <w:rPr>
          <w:rFonts w:ascii="Arial" w:hAnsi="Arial" w:cs="Arial"/>
          <w:lang w:val="en-GB"/>
        </w:rPr>
        <w:t>Technic</w:t>
      </w:r>
      <w:r w:rsidR="00255260" w:rsidRPr="00255260">
        <w:rPr>
          <w:rFonts w:ascii="Arial" w:hAnsi="Arial" w:cs="Arial"/>
          <w:lang w:val="en-GB"/>
        </w:rPr>
        <w:t>al parameters</w:t>
      </w:r>
      <w:r w:rsidRPr="00255260">
        <w:rPr>
          <w:rFonts w:ascii="Arial" w:hAnsi="Arial" w:cs="Arial"/>
          <w:lang w:val="en-GB"/>
        </w:rPr>
        <w:t xml:space="preserve"> </w:t>
      </w:r>
      <w:r w:rsidR="00255260" w:rsidRPr="00255260">
        <w:rPr>
          <w:rFonts w:ascii="Arial" w:hAnsi="Arial" w:cs="Arial"/>
          <w:lang w:val="en-GB"/>
        </w:rPr>
        <w:t>of the piston prover are as follows</w:t>
      </w:r>
      <w:r w:rsidRPr="00255260">
        <w:rPr>
          <w:rFonts w:ascii="Arial" w:hAnsi="Arial" w:cs="Arial"/>
          <w:lang w:val="en-GB"/>
        </w:rPr>
        <w:t>:</w:t>
      </w:r>
    </w:p>
    <w:p w:rsidR="00AA5372" w:rsidRPr="00255260" w:rsidRDefault="00255260" w:rsidP="00255260">
      <w:pPr>
        <w:tabs>
          <w:tab w:val="left" w:pos="2835"/>
        </w:tabs>
        <w:autoSpaceDE w:val="0"/>
        <w:autoSpaceDN w:val="0"/>
        <w:adjustRightInd w:val="0"/>
        <w:spacing w:after="120"/>
        <w:ind w:left="567"/>
        <w:rPr>
          <w:rFonts w:ascii="Arial" w:hAnsi="Arial" w:cs="Arial"/>
          <w:lang w:val="en-GB"/>
        </w:rPr>
      </w:pPr>
      <w:r w:rsidRPr="00255260">
        <w:rPr>
          <w:rFonts w:ascii="Arial" w:hAnsi="Arial" w:cs="Arial"/>
          <w:lang w:val="en-GB"/>
        </w:rPr>
        <w:t>m</w:t>
      </w:r>
      <w:r w:rsidR="00AA5372" w:rsidRPr="00255260">
        <w:rPr>
          <w:rFonts w:ascii="Arial" w:hAnsi="Arial" w:cs="Arial"/>
          <w:lang w:val="en-GB"/>
        </w:rPr>
        <w:t>inim</w:t>
      </w:r>
      <w:r w:rsidRPr="00255260">
        <w:rPr>
          <w:rFonts w:ascii="Arial" w:hAnsi="Arial" w:cs="Arial"/>
          <w:lang w:val="en-GB"/>
        </w:rPr>
        <w:t>um flowrate</w:t>
      </w:r>
      <w:r w:rsidR="00AA5372" w:rsidRPr="00255260">
        <w:rPr>
          <w:rFonts w:ascii="Arial" w:hAnsi="Arial" w:cs="Arial"/>
          <w:lang w:val="en-GB"/>
        </w:rPr>
        <w:t xml:space="preserve">: </w:t>
      </w:r>
      <w:r w:rsidR="00AA5372" w:rsidRPr="00255260">
        <w:rPr>
          <w:rFonts w:ascii="Arial" w:hAnsi="Arial" w:cs="Arial"/>
          <w:lang w:val="en-GB"/>
        </w:rPr>
        <w:tab/>
        <w:t>6 L/min</w:t>
      </w:r>
    </w:p>
    <w:p w:rsidR="00AA5372" w:rsidRPr="00255260" w:rsidRDefault="00AA5372" w:rsidP="00255260">
      <w:pPr>
        <w:tabs>
          <w:tab w:val="left" w:pos="2835"/>
        </w:tabs>
        <w:autoSpaceDE w:val="0"/>
        <w:autoSpaceDN w:val="0"/>
        <w:adjustRightInd w:val="0"/>
        <w:spacing w:after="120"/>
        <w:ind w:left="567"/>
        <w:rPr>
          <w:rFonts w:ascii="Arial" w:hAnsi="Arial" w:cs="Arial"/>
          <w:lang w:val="en-GB"/>
        </w:rPr>
      </w:pPr>
      <w:r w:rsidRPr="00255260">
        <w:rPr>
          <w:rFonts w:ascii="Arial" w:hAnsi="Arial" w:cs="Arial"/>
          <w:lang w:val="en-GB"/>
        </w:rPr>
        <w:t>maxim</w:t>
      </w:r>
      <w:r w:rsidR="00255260" w:rsidRPr="00255260">
        <w:rPr>
          <w:rFonts w:ascii="Arial" w:hAnsi="Arial" w:cs="Arial"/>
          <w:lang w:val="en-GB"/>
        </w:rPr>
        <w:t>um flowrate</w:t>
      </w:r>
      <w:r w:rsidRPr="00255260">
        <w:rPr>
          <w:rFonts w:ascii="Arial" w:hAnsi="Arial" w:cs="Arial"/>
          <w:lang w:val="en-GB"/>
        </w:rPr>
        <w:t xml:space="preserve">: </w:t>
      </w:r>
      <w:r w:rsidRPr="00255260">
        <w:rPr>
          <w:rFonts w:ascii="Arial" w:hAnsi="Arial" w:cs="Arial"/>
          <w:lang w:val="en-GB"/>
        </w:rPr>
        <w:tab/>
        <w:t>750 m</w:t>
      </w:r>
      <w:r w:rsidRPr="00255260">
        <w:rPr>
          <w:rFonts w:ascii="Arial" w:hAnsi="Arial" w:cs="Arial"/>
          <w:vertAlign w:val="superscript"/>
          <w:lang w:val="en-GB"/>
        </w:rPr>
        <w:t>3</w:t>
      </w:r>
      <w:r w:rsidRPr="00255260">
        <w:rPr>
          <w:rFonts w:ascii="Arial" w:hAnsi="Arial" w:cs="Arial"/>
          <w:lang w:val="en-GB"/>
        </w:rPr>
        <w:t>/h</w:t>
      </w:r>
    </w:p>
    <w:p w:rsidR="00AA5372" w:rsidRPr="00255260" w:rsidRDefault="00255260" w:rsidP="00255260">
      <w:pPr>
        <w:tabs>
          <w:tab w:val="left" w:pos="2835"/>
        </w:tabs>
        <w:autoSpaceDE w:val="0"/>
        <w:autoSpaceDN w:val="0"/>
        <w:adjustRightInd w:val="0"/>
        <w:spacing w:after="120"/>
        <w:ind w:left="567"/>
        <w:rPr>
          <w:rFonts w:ascii="Arial" w:hAnsi="Arial" w:cs="Arial"/>
          <w:lang w:val="en-GB"/>
        </w:rPr>
      </w:pPr>
      <w:r w:rsidRPr="00255260">
        <w:rPr>
          <w:rFonts w:ascii="Arial" w:hAnsi="Arial" w:cs="Arial"/>
          <w:lang w:val="en-GB"/>
        </w:rPr>
        <w:t>density range</w:t>
      </w:r>
      <w:r w:rsidR="00AA5372" w:rsidRPr="00255260">
        <w:rPr>
          <w:rFonts w:ascii="Arial" w:hAnsi="Arial" w:cs="Arial"/>
          <w:lang w:val="en-GB"/>
        </w:rPr>
        <w:t xml:space="preserve">: </w:t>
      </w:r>
      <w:r w:rsidR="00AA5372" w:rsidRPr="00255260">
        <w:rPr>
          <w:rFonts w:ascii="Arial" w:hAnsi="Arial" w:cs="Arial"/>
          <w:lang w:val="en-GB"/>
        </w:rPr>
        <w:tab/>
        <w:t xml:space="preserve">(500 </w:t>
      </w:r>
      <w:r w:rsidRPr="00255260">
        <w:rPr>
          <w:rFonts w:ascii="Arial" w:hAnsi="Arial" w:cs="Arial"/>
          <w:lang w:val="en-GB"/>
        </w:rPr>
        <w:t>to</w:t>
      </w:r>
      <w:r w:rsidR="00AA5372" w:rsidRPr="00255260">
        <w:rPr>
          <w:rFonts w:ascii="Arial" w:hAnsi="Arial" w:cs="Arial"/>
          <w:lang w:val="en-GB"/>
        </w:rPr>
        <w:t xml:space="preserve"> 1200) kg/m</w:t>
      </w:r>
      <w:r w:rsidR="00AA5372" w:rsidRPr="00255260">
        <w:rPr>
          <w:rFonts w:ascii="Arial" w:hAnsi="Arial" w:cs="Arial"/>
          <w:vertAlign w:val="superscript"/>
          <w:lang w:val="en-GB"/>
        </w:rPr>
        <w:t>3</w:t>
      </w:r>
    </w:p>
    <w:p w:rsidR="00AA5372" w:rsidRPr="00255260" w:rsidRDefault="00255260" w:rsidP="00255260">
      <w:pPr>
        <w:tabs>
          <w:tab w:val="left" w:pos="2835"/>
        </w:tabs>
        <w:autoSpaceDE w:val="0"/>
        <w:autoSpaceDN w:val="0"/>
        <w:adjustRightInd w:val="0"/>
        <w:spacing w:after="120"/>
        <w:ind w:left="567"/>
        <w:rPr>
          <w:rFonts w:ascii="Arial" w:hAnsi="Arial" w:cs="Arial"/>
          <w:lang w:val="en-GB"/>
        </w:rPr>
      </w:pPr>
      <w:r w:rsidRPr="00255260">
        <w:rPr>
          <w:rFonts w:ascii="Arial" w:hAnsi="Arial" w:cs="Arial"/>
          <w:lang w:val="en-GB"/>
        </w:rPr>
        <w:t>temperature range</w:t>
      </w:r>
      <w:r w:rsidR="00AA5372" w:rsidRPr="00255260">
        <w:rPr>
          <w:rFonts w:ascii="Arial" w:hAnsi="Arial" w:cs="Arial"/>
          <w:lang w:val="en-GB"/>
        </w:rPr>
        <w:t xml:space="preserve">: </w:t>
      </w:r>
      <w:r w:rsidR="00AA5372" w:rsidRPr="00255260">
        <w:rPr>
          <w:rFonts w:ascii="Arial" w:hAnsi="Arial" w:cs="Arial"/>
          <w:lang w:val="en-GB"/>
        </w:rPr>
        <w:tab/>
        <w:t xml:space="preserve">(0 </w:t>
      </w:r>
      <w:r w:rsidRPr="00255260">
        <w:rPr>
          <w:rFonts w:ascii="Arial" w:hAnsi="Arial" w:cs="Arial"/>
          <w:lang w:val="en-GB"/>
        </w:rPr>
        <w:t>to</w:t>
      </w:r>
      <w:r w:rsidR="00AA5372" w:rsidRPr="00255260">
        <w:rPr>
          <w:rFonts w:ascii="Arial" w:hAnsi="Arial" w:cs="Arial"/>
          <w:lang w:val="en-GB"/>
        </w:rPr>
        <w:t xml:space="preserve"> 80) °C</w:t>
      </w:r>
    </w:p>
    <w:p w:rsidR="00AA5372" w:rsidRPr="00255260" w:rsidRDefault="00255260" w:rsidP="00255260">
      <w:pPr>
        <w:tabs>
          <w:tab w:val="left" w:pos="2835"/>
        </w:tabs>
        <w:autoSpaceDE w:val="0"/>
        <w:autoSpaceDN w:val="0"/>
        <w:adjustRightInd w:val="0"/>
        <w:spacing w:after="120"/>
        <w:ind w:left="567"/>
        <w:rPr>
          <w:rFonts w:ascii="Arial" w:hAnsi="Arial" w:cs="Arial"/>
          <w:lang w:val="en-GB"/>
        </w:rPr>
      </w:pPr>
      <w:r w:rsidRPr="00255260">
        <w:rPr>
          <w:rFonts w:ascii="Arial" w:hAnsi="Arial" w:cs="Arial"/>
          <w:lang w:val="en-GB"/>
        </w:rPr>
        <w:t>operational pressure</w:t>
      </w:r>
      <w:r w:rsidR="00AA5372" w:rsidRPr="00255260">
        <w:rPr>
          <w:rFonts w:ascii="Arial" w:hAnsi="Arial" w:cs="Arial"/>
          <w:lang w:val="en-GB"/>
        </w:rPr>
        <w:t xml:space="preserve">: </w:t>
      </w:r>
      <w:r w:rsidR="00AA5372" w:rsidRPr="00255260">
        <w:rPr>
          <w:rFonts w:ascii="Arial" w:hAnsi="Arial" w:cs="Arial"/>
          <w:lang w:val="en-GB"/>
        </w:rPr>
        <w:tab/>
      </w:r>
      <w:r w:rsidRPr="00255260">
        <w:rPr>
          <w:rFonts w:ascii="Arial" w:hAnsi="Arial" w:cs="Arial"/>
          <w:lang w:val="en-GB"/>
        </w:rPr>
        <w:t>up to</w:t>
      </w:r>
      <w:r w:rsidR="00AA5372" w:rsidRPr="00255260">
        <w:rPr>
          <w:rFonts w:ascii="Arial" w:hAnsi="Arial" w:cs="Arial"/>
          <w:lang w:val="en-GB"/>
        </w:rPr>
        <w:t xml:space="preserve"> 5 MPa</w:t>
      </w:r>
    </w:p>
    <w:p w:rsidR="00815B03" w:rsidRPr="00EF429F" w:rsidRDefault="00EF429F" w:rsidP="00815B03">
      <w:pPr>
        <w:jc w:val="both"/>
        <w:rPr>
          <w:rFonts w:ascii="Arial" w:hAnsi="Arial" w:cs="Arial"/>
          <w:lang w:val="en-GB"/>
        </w:rPr>
      </w:pPr>
      <w:r w:rsidRPr="00EF429F">
        <w:rPr>
          <w:rFonts w:ascii="Arial" w:hAnsi="Arial" w:cs="Arial"/>
          <w:lang w:val="en-GB"/>
        </w:rPr>
        <w:t xml:space="preserve">The design of the prover is completely based on use of stainless steel </w:t>
      </w:r>
      <w:r>
        <w:rPr>
          <w:rFonts w:ascii="Arial" w:hAnsi="Arial" w:cs="Arial"/>
          <w:lang w:val="en-GB"/>
        </w:rPr>
        <w:t>inclusive connecting tubing and the particle filter. In the connecting tubing a bypass with a densitometer enabling mass flow measurements and with a circulatory pump</w:t>
      </w:r>
      <w:r w:rsidR="00815B03" w:rsidRPr="00EF429F">
        <w:rPr>
          <w:rFonts w:ascii="Arial" w:hAnsi="Arial" w:cs="Arial"/>
          <w:lang w:val="en-GB"/>
        </w:rPr>
        <w:t xml:space="preserve"> </w:t>
      </w:r>
      <w:r>
        <w:rPr>
          <w:rFonts w:ascii="Arial" w:hAnsi="Arial" w:cs="Arial"/>
          <w:lang w:val="en-GB"/>
        </w:rPr>
        <w:t>to generate required operational conditions for the densitometer is installed</w:t>
      </w:r>
      <w:r w:rsidR="00815B03" w:rsidRPr="00EF429F">
        <w:rPr>
          <w:rFonts w:ascii="Arial" w:hAnsi="Arial" w:cs="Arial"/>
          <w:lang w:val="en-GB"/>
        </w:rPr>
        <w:t>.</w:t>
      </w:r>
    </w:p>
    <w:p w:rsidR="00815B03" w:rsidRPr="00EF429F" w:rsidRDefault="00EF429F" w:rsidP="00815B03">
      <w:pPr>
        <w:jc w:val="both"/>
        <w:rPr>
          <w:rFonts w:ascii="Arial" w:hAnsi="Arial" w:cs="Arial"/>
          <w:lang w:val="en-GB"/>
        </w:rPr>
      </w:pPr>
      <w:r>
        <w:rPr>
          <w:rFonts w:ascii="Arial" w:hAnsi="Arial" w:cs="Arial"/>
          <w:lang w:val="en-GB"/>
        </w:rPr>
        <w:t xml:space="preserve">The whole system is also certified for </w:t>
      </w:r>
      <w:r w:rsidR="005B768C">
        <w:rPr>
          <w:rFonts w:ascii="Arial" w:hAnsi="Arial" w:cs="Arial"/>
          <w:lang w:val="en-GB"/>
        </w:rPr>
        <w:t>use in an explosive atmosphere</w:t>
      </w:r>
      <w:r w:rsidR="00815B03" w:rsidRPr="00EF429F">
        <w:rPr>
          <w:rFonts w:ascii="Arial" w:hAnsi="Arial" w:cs="Arial"/>
          <w:lang w:val="en-GB"/>
        </w:rPr>
        <w:t xml:space="preserve"> (ATEX</w:t>
      </w:r>
      <w:r>
        <w:rPr>
          <w:rFonts w:ascii="Arial" w:hAnsi="Arial" w:cs="Arial"/>
          <w:lang w:val="en-GB"/>
        </w:rPr>
        <w:t xml:space="preserve"> Directive</w:t>
      </w:r>
      <w:r w:rsidR="00815B03" w:rsidRPr="00EF429F">
        <w:rPr>
          <w:rFonts w:ascii="Arial" w:hAnsi="Arial" w:cs="Arial"/>
          <w:lang w:val="en-GB"/>
        </w:rPr>
        <w:t>).</w:t>
      </w:r>
    </w:p>
    <w:p w:rsidR="00815B03" w:rsidRDefault="00A608DE" w:rsidP="00815B03">
      <w:pPr>
        <w:jc w:val="both"/>
        <w:rPr>
          <w:rFonts w:ascii="Arial" w:hAnsi="Arial" w:cs="Arial"/>
          <w:lang w:val="en-GB"/>
        </w:rPr>
      </w:pPr>
      <w:r w:rsidRPr="00A608DE">
        <w:rPr>
          <w:rFonts w:ascii="Arial" w:hAnsi="Arial" w:cs="Arial"/>
          <w:lang w:val="en-GB"/>
        </w:rPr>
        <w:t>The assumed uncertainty of calibrations is expected to be better than</w:t>
      </w:r>
      <w:r w:rsidR="00815B03" w:rsidRPr="00A608DE">
        <w:rPr>
          <w:rFonts w:ascii="Arial" w:hAnsi="Arial" w:cs="Arial"/>
          <w:lang w:val="en-GB"/>
        </w:rPr>
        <w:t xml:space="preserve"> 0</w:t>
      </w:r>
      <w:r w:rsidRPr="00A608DE">
        <w:rPr>
          <w:rFonts w:ascii="Arial" w:hAnsi="Arial" w:cs="Arial"/>
          <w:lang w:val="en-GB"/>
        </w:rPr>
        <w:t>.</w:t>
      </w:r>
      <w:r w:rsidR="00815B03" w:rsidRPr="00A608DE">
        <w:rPr>
          <w:rFonts w:ascii="Arial" w:hAnsi="Arial" w:cs="Arial"/>
          <w:lang w:val="en-GB"/>
        </w:rPr>
        <w:t>05 %.</w:t>
      </w:r>
    </w:p>
    <w:p w:rsidR="00B6692C" w:rsidRPr="00B6692C" w:rsidRDefault="00B6692C" w:rsidP="00B6692C">
      <w:pPr>
        <w:jc w:val="both"/>
        <w:rPr>
          <w:rFonts w:ascii="Arial" w:hAnsi="Arial" w:cs="Arial"/>
          <w:lang w:val="en-GB"/>
        </w:rPr>
      </w:pPr>
      <w:r w:rsidRPr="00B6692C">
        <w:rPr>
          <w:rFonts w:ascii="Arial" w:hAnsi="Arial" w:cs="Arial"/>
          <w:lang w:val="en-GB"/>
        </w:rPr>
        <w:t>In case of interest please contact Mr.</w:t>
      </w:r>
      <w:r w:rsidRPr="00B6692C">
        <w:rPr>
          <w:rFonts w:ascii="Arial" w:hAnsi="Arial" w:cs="Arial"/>
          <w:lang w:val="en-GB"/>
        </w:rPr>
        <w:t xml:space="preserve"> Jind</w:t>
      </w:r>
      <w:r w:rsidRPr="00B6692C">
        <w:rPr>
          <w:rFonts w:ascii="Arial" w:hAnsi="Arial" w:cs="Arial"/>
          <w:lang w:val="en-GB"/>
        </w:rPr>
        <w:t>r</w:t>
      </w:r>
      <w:r w:rsidRPr="00B6692C">
        <w:rPr>
          <w:rFonts w:ascii="Arial" w:hAnsi="Arial" w:cs="Arial"/>
          <w:lang w:val="en-GB"/>
        </w:rPr>
        <w:t>ich Bíl</w:t>
      </w:r>
      <w:r w:rsidRPr="00B6692C">
        <w:rPr>
          <w:rFonts w:ascii="Arial" w:hAnsi="Arial" w:cs="Arial"/>
          <w:lang w:val="en-GB"/>
        </w:rPr>
        <w:t>e</w:t>
      </w:r>
      <w:r w:rsidRPr="00B6692C">
        <w:rPr>
          <w:rFonts w:ascii="Arial" w:hAnsi="Arial" w:cs="Arial"/>
          <w:lang w:val="en-GB"/>
        </w:rPr>
        <w:t xml:space="preserve">k, </w:t>
      </w:r>
      <w:hyperlink r:id="rId9" w:history="1">
        <w:r w:rsidRPr="00B6692C">
          <w:rPr>
            <w:rStyle w:val="Hypertextovodkaz"/>
            <w:rFonts w:ascii="Arial" w:hAnsi="Arial" w:cs="Arial"/>
            <w:lang w:val="en-GB"/>
          </w:rPr>
          <w:t>jbilek2@cmi.cz</w:t>
        </w:r>
      </w:hyperlink>
      <w:r w:rsidRPr="00B6692C">
        <w:rPr>
          <w:rFonts w:ascii="Arial" w:hAnsi="Arial" w:cs="Arial"/>
          <w:lang w:val="en-GB"/>
        </w:rPr>
        <w:t xml:space="preserve"> </w:t>
      </w:r>
      <w:r w:rsidRPr="00B6692C">
        <w:rPr>
          <w:rFonts w:ascii="Arial" w:hAnsi="Arial" w:cs="Arial"/>
          <w:lang w:val="en-GB"/>
        </w:rPr>
        <w:t xml:space="preserve">or Mr. </w:t>
      </w:r>
      <w:r w:rsidRPr="00B6692C">
        <w:rPr>
          <w:rFonts w:ascii="Arial" w:hAnsi="Arial" w:cs="Arial"/>
          <w:lang w:val="en-GB"/>
        </w:rPr>
        <w:t>Zde</w:t>
      </w:r>
      <w:r w:rsidRPr="00B6692C">
        <w:rPr>
          <w:rFonts w:ascii="Arial" w:hAnsi="Arial" w:cs="Arial"/>
          <w:lang w:val="en-GB"/>
        </w:rPr>
        <w:t>nek</w:t>
      </w:r>
      <w:r w:rsidRPr="00B6692C">
        <w:rPr>
          <w:rFonts w:ascii="Arial" w:hAnsi="Arial" w:cs="Arial"/>
          <w:lang w:val="en-GB"/>
        </w:rPr>
        <w:t xml:space="preserve"> Toufar, </w:t>
      </w:r>
      <w:hyperlink r:id="rId10" w:history="1">
        <w:r w:rsidRPr="00B6692C">
          <w:rPr>
            <w:rStyle w:val="Hypertextovodkaz"/>
            <w:rFonts w:ascii="Arial" w:hAnsi="Arial" w:cs="Arial"/>
            <w:lang w:val="en-GB"/>
          </w:rPr>
          <w:t>ztoufar@cmi.cz</w:t>
        </w:r>
      </w:hyperlink>
      <w:r w:rsidRPr="00B6692C">
        <w:rPr>
          <w:rFonts w:ascii="Arial" w:hAnsi="Arial" w:cs="Arial"/>
          <w:lang w:val="en-GB"/>
        </w:rPr>
        <w:t xml:space="preserve">. </w:t>
      </w:r>
    </w:p>
    <w:p w:rsidR="00B6692C" w:rsidRPr="00B6692C" w:rsidRDefault="00B6692C" w:rsidP="00815B03">
      <w:pPr>
        <w:jc w:val="both"/>
        <w:rPr>
          <w:rFonts w:ascii="Arial" w:hAnsi="Arial" w:cs="Arial"/>
        </w:rPr>
      </w:pPr>
    </w:p>
    <w:p w:rsidR="007E4C74" w:rsidRDefault="007E4C74" w:rsidP="007E4C74">
      <w:pPr>
        <w:jc w:val="both"/>
        <w:rPr>
          <w:rFonts w:ascii="Arial" w:hAnsi="Arial" w:cs="Arial"/>
        </w:rPr>
      </w:pPr>
    </w:p>
    <w:p w:rsidR="007E4C74" w:rsidRDefault="007E4C74" w:rsidP="007E4C74">
      <w:pPr>
        <w:jc w:val="both"/>
        <w:rPr>
          <w:rFonts w:ascii="Arial" w:hAnsi="Arial" w:cs="Arial"/>
        </w:rPr>
      </w:pPr>
    </w:p>
    <w:p w:rsidR="007E4C74" w:rsidRDefault="007E4C74" w:rsidP="007E4C74">
      <w:pPr>
        <w:jc w:val="both"/>
        <w:rPr>
          <w:rFonts w:ascii="Arial" w:hAnsi="Arial" w:cs="Arial"/>
        </w:rPr>
      </w:pPr>
      <w:bookmarkStart w:id="0" w:name="_GoBack"/>
      <w:bookmarkEnd w:id="0"/>
    </w:p>
    <w:p w:rsidR="007E4C74" w:rsidRDefault="007E4C74" w:rsidP="007E4C74">
      <w:pPr>
        <w:jc w:val="both"/>
        <w:rPr>
          <w:rFonts w:ascii="Arial" w:hAnsi="Arial" w:cs="Arial"/>
        </w:rPr>
      </w:pPr>
    </w:p>
    <w:p w:rsidR="007E4C74" w:rsidRDefault="007E4C74" w:rsidP="007E4C74">
      <w:pPr>
        <w:jc w:val="both"/>
        <w:rPr>
          <w:rFonts w:ascii="Arial" w:hAnsi="Arial" w:cs="Arial"/>
        </w:rPr>
      </w:pPr>
    </w:p>
    <w:p w:rsidR="005F3933" w:rsidRDefault="005F3933" w:rsidP="007E4C74">
      <w:pPr>
        <w:jc w:val="both"/>
        <w:rPr>
          <w:rFonts w:ascii="Arial" w:hAnsi="Arial" w:cs="Arial"/>
        </w:rPr>
      </w:pPr>
    </w:p>
    <w:p w:rsidR="007E4C74" w:rsidRDefault="007E4C74" w:rsidP="007E4C74">
      <w:pPr>
        <w:jc w:val="both"/>
        <w:rPr>
          <w:rFonts w:ascii="Arial" w:hAnsi="Arial" w:cs="Arial"/>
        </w:rPr>
      </w:pPr>
    </w:p>
    <w:p w:rsidR="007E4C74" w:rsidRPr="00A608DE" w:rsidRDefault="00A608DE" w:rsidP="007E4C74">
      <w:pPr>
        <w:jc w:val="both"/>
        <w:rPr>
          <w:rFonts w:ascii="Arial" w:hAnsi="Arial" w:cs="Arial"/>
          <w:lang w:val="en-GB"/>
        </w:rPr>
      </w:pPr>
      <w:r w:rsidRPr="00A608DE">
        <w:rPr>
          <w:rFonts w:ascii="Arial" w:hAnsi="Arial" w:cs="Arial"/>
          <w:lang w:val="en-GB"/>
        </w:rPr>
        <w:t xml:space="preserve">A detailed view of the piston prover </w:t>
      </w:r>
      <w:r w:rsidR="007E4C74" w:rsidRPr="00A608DE">
        <w:rPr>
          <w:rFonts w:ascii="Arial" w:hAnsi="Arial" w:cs="Arial"/>
          <w:lang w:val="en-GB"/>
        </w:rPr>
        <w:t xml:space="preserve"> </w:t>
      </w:r>
    </w:p>
    <w:p w:rsidR="007E4C74" w:rsidRDefault="007E4C74" w:rsidP="00815B03">
      <w:pPr>
        <w:jc w:val="both"/>
        <w:rPr>
          <w:rFonts w:ascii="Arial" w:hAnsi="Arial" w:cs="Arial"/>
        </w:rPr>
      </w:pPr>
    </w:p>
    <w:p w:rsidR="00815B03" w:rsidRDefault="00815B03" w:rsidP="00815B03">
      <w:pPr>
        <w:jc w:val="both"/>
        <w:rPr>
          <w:rFonts w:ascii="Arial" w:hAnsi="Arial" w:cs="Arial"/>
        </w:rPr>
      </w:pPr>
      <w:r>
        <w:rPr>
          <w:noProof/>
          <w:lang w:eastAsia="cs-CZ"/>
        </w:rPr>
        <w:drawing>
          <wp:inline distT="0" distB="0" distL="0" distR="0" wp14:anchorId="04505D00" wp14:editId="1A0C71C3">
            <wp:extent cx="5760720" cy="4322277"/>
            <wp:effectExtent l="0" t="0" r="0" b="2540"/>
            <wp:docPr id="1" name="Obrázek 1" descr="C:\Users\pklenovsky\AppData\Local\Microsoft\Windows\INetCache\Content.Word\DSCN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lenovsky\AppData\Local\Microsoft\Windows\INetCache\Content.Word\DSCN09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2277"/>
                    </a:xfrm>
                    <a:prstGeom prst="rect">
                      <a:avLst/>
                    </a:prstGeom>
                    <a:noFill/>
                    <a:ln>
                      <a:noFill/>
                    </a:ln>
                  </pic:spPr>
                </pic:pic>
              </a:graphicData>
            </a:graphic>
          </wp:inline>
        </w:drawing>
      </w:r>
    </w:p>
    <w:p w:rsidR="007E4C74" w:rsidRDefault="007E4C74" w:rsidP="00815B03">
      <w:pPr>
        <w:jc w:val="both"/>
        <w:rPr>
          <w:rFonts w:ascii="Arial" w:hAnsi="Arial" w:cs="Arial"/>
        </w:rPr>
      </w:pPr>
    </w:p>
    <w:p w:rsidR="007E4C74" w:rsidRDefault="007E4C74" w:rsidP="00815B03">
      <w:pPr>
        <w:jc w:val="both"/>
        <w:rPr>
          <w:rFonts w:ascii="Arial" w:hAnsi="Arial" w:cs="Arial"/>
        </w:rPr>
      </w:pPr>
    </w:p>
    <w:p w:rsidR="007E4C74" w:rsidRDefault="007E4C74" w:rsidP="00815B03">
      <w:pPr>
        <w:jc w:val="both"/>
        <w:rPr>
          <w:rFonts w:ascii="Arial" w:hAnsi="Arial" w:cs="Arial"/>
        </w:rPr>
      </w:pPr>
    </w:p>
    <w:p w:rsidR="007E4C74" w:rsidRDefault="007E4C74" w:rsidP="00815B03">
      <w:pPr>
        <w:jc w:val="both"/>
        <w:rPr>
          <w:rFonts w:ascii="Arial" w:hAnsi="Arial" w:cs="Arial"/>
        </w:rPr>
      </w:pPr>
    </w:p>
    <w:p w:rsidR="007E4C74" w:rsidRDefault="007E4C74" w:rsidP="00815B03">
      <w:pPr>
        <w:jc w:val="both"/>
        <w:rPr>
          <w:rFonts w:ascii="Arial" w:hAnsi="Arial" w:cs="Arial"/>
        </w:rPr>
      </w:pPr>
    </w:p>
    <w:p w:rsidR="007E4C74" w:rsidRDefault="007E4C74" w:rsidP="00815B03">
      <w:pPr>
        <w:jc w:val="both"/>
        <w:rPr>
          <w:rFonts w:ascii="Arial" w:hAnsi="Arial" w:cs="Arial"/>
        </w:rPr>
      </w:pPr>
    </w:p>
    <w:p w:rsidR="007E4C74" w:rsidRDefault="007E4C74" w:rsidP="00815B03">
      <w:pPr>
        <w:jc w:val="both"/>
        <w:rPr>
          <w:rFonts w:ascii="Arial" w:hAnsi="Arial" w:cs="Arial"/>
        </w:rPr>
      </w:pPr>
    </w:p>
    <w:p w:rsidR="007E4C74" w:rsidRDefault="007E4C74" w:rsidP="00815B03">
      <w:pPr>
        <w:jc w:val="both"/>
        <w:rPr>
          <w:rFonts w:ascii="Arial" w:hAnsi="Arial" w:cs="Arial"/>
        </w:rPr>
      </w:pPr>
    </w:p>
    <w:p w:rsidR="007E4C74" w:rsidRDefault="007E4C74" w:rsidP="00815B03">
      <w:pPr>
        <w:jc w:val="both"/>
        <w:rPr>
          <w:rFonts w:ascii="Arial" w:hAnsi="Arial" w:cs="Arial"/>
        </w:rPr>
      </w:pPr>
    </w:p>
    <w:p w:rsidR="001D4C6D" w:rsidRPr="00A608DE" w:rsidRDefault="00A608DE" w:rsidP="00815B03">
      <w:pPr>
        <w:jc w:val="both"/>
        <w:rPr>
          <w:rFonts w:ascii="Arial" w:hAnsi="Arial" w:cs="Arial"/>
          <w:lang w:val="en-GB"/>
        </w:rPr>
      </w:pPr>
      <w:r>
        <w:rPr>
          <w:rFonts w:ascii="Arial" w:hAnsi="Arial" w:cs="Arial"/>
          <w:lang w:val="en-GB"/>
        </w:rPr>
        <w:t>A view of the entire mobile system</w:t>
      </w:r>
    </w:p>
    <w:p w:rsidR="00315A9C" w:rsidRPr="00815B03" w:rsidRDefault="00315A9C" w:rsidP="00815B03">
      <w:pPr>
        <w:jc w:val="both"/>
        <w:rPr>
          <w:rFonts w:ascii="Arial" w:hAnsi="Arial" w:cs="Arial"/>
        </w:rPr>
      </w:pPr>
      <w:r>
        <w:rPr>
          <w:rFonts w:ascii="Arial" w:hAnsi="Arial" w:cs="Arial"/>
          <w:noProof/>
          <w:lang w:eastAsia="cs-CZ"/>
        </w:rPr>
        <w:drawing>
          <wp:inline distT="0" distB="0" distL="0" distR="0">
            <wp:extent cx="6120130" cy="4329992"/>
            <wp:effectExtent l="0" t="0" r="0" b="0"/>
            <wp:docPr id="2" name="Obrázek 2" descr="C:\Users\pklenovsky\Documents\web\Aktuality\IMG_115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lenovsky\Documents\web\Aktuality\IMG_1152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329992"/>
                    </a:xfrm>
                    <a:prstGeom prst="rect">
                      <a:avLst/>
                    </a:prstGeom>
                    <a:noFill/>
                    <a:ln>
                      <a:noFill/>
                    </a:ln>
                  </pic:spPr>
                </pic:pic>
              </a:graphicData>
            </a:graphic>
          </wp:inline>
        </w:drawing>
      </w:r>
    </w:p>
    <w:sectPr w:rsidR="00315A9C" w:rsidRPr="00815B03" w:rsidSect="00B51961">
      <w:headerReference w:type="default" r:id="rId13"/>
      <w:footerReference w:type="default" r:id="rId14"/>
      <w:headerReference w:type="first" r:id="rId15"/>
      <w:footerReference w:type="first" r:id="rId16"/>
      <w:pgSz w:w="11906" w:h="16838"/>
      <w:pgMar w:top="2268" w:right="1134" w:bottom="1701" w:left="1134" w:header="73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BCF" w:rsidRDefault="001C5BCF" w:rsidP="00706A0A">
      <w:pPr>
        <w:spacing w:after="0" w:line="240" w:lineRule="auto"/>
      </w:pPr>
      <w:r>
        <w:separator/>
      </w:r>
    </w:p>
  </w:endnote>
  <w:endnote w:type="continuationSeparator" w:id="0">
    <w:p w:rsidR="001C5BCF" w:rsidRDefault="001C5BCF" w:rsidP="00706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32862"/>
      <w:docPartObj>
        <w:docPartGallery w:val="Page Numbers (Bottom of Page)"/>
        <w:docPartUnique/>
      </w:docPartObj>
    </w:sdtPr>
    <w:sdtEndPr>
      <w:rPr>
        <w:rStyle w:val="slostrnky"/>
        <w:b/>
        <w:noProof/>
        <w:sz w:val="20"/>
      </w:rPr>
    </w:sdtEndPr>
    <w:sdtContent>
      <w:p w:rsidR="0008030E" w:rsidRPr="0008030E" w:rsidRDefault="0008030E">
        <w:pPr>
          <w:pStyle w:val="Zpat"/>
          <w:jc w:val="center"/>
          <w:rPr>
            <w:rStyle w:val="slostrnky"/>
            <w:b/>
            <w:noProof/>
            <w:sz w:val="20"/>
          </w:rPr>
        </w:pPr>
        <w:r w:rsidRPr="0008030E">
          <w:rPr>
            <w:rStyle w:val="slostrnky"/>
            <w:b/>
            <w:noProof/>
            <w:sz w:val="20"/>
          </w:rPr>
          <w:fldChar w:fldCharType="begin"/>
        </w:r>
        <w:r w:rsidRPr="0008030E">
          <w:rPr>
            <w:rStyle w:val="slostrnky"/>
            <w:b/>
            <w:noProof/>
            <w:sz w:val="20"/>
          </w:rPr>
          <w:instrText>PAGE   \* MERGEFORMAT</w:instrText>
        </w:r>
        <w:r w:rsidRPr="0008030E">
          <w:rPr>
            <w:rStyle w:val="slostrnky"/>
            <w:b/>
            <w:noProof/>
            <w:sz w:val="20"/>
          </w:rPr>
          <w:fldChar w:fldCharType="separate"/>
        </w:r>
        <w:r w:rsidR="00B6692C">
          <w:rPr>
            <w:rStyle w:val="slostrnky"/>
            <w:b/>
            <w:noProof/>
            <w:sz w:val="20"/>
          </w:rPr>
          <w:t>2</w:t>
        </w:r>
        <w:r w:rsidRPr="0008030E">
          <w:rPr>
            <w:rStyle w:val="slostrnky"/>
            <w:b/>
            <w:noProof/>
            <w:sz w:val="20"/>
          </w:rPr>
          <w:fldChar w:fldCharType="end"/>
        </w:r>
        <w:r w:rsidRPr="0008030E">
          <w:rPr>
            <w:rStyle w:val="slostrnky"/>
            <w:b/>
            <w:noProof/>
            <w:sz w:val="20"/>
          </w:rPr>
          <w:t>/</w:t>
        </w:r>
        <w:r>
          <w:rPr>
            <w:rStyle w:val="slostrnky"/>
            <w:b/>
            <w:noProof/>
            <w:sz w:val="20"/>
          </w:rPr>
          <w:fldChar w:fldCharType="begin"/>
        </w:r>
        <w:r>
          <w:rPr>
            <w:rStyle w:val="slostrnky"/>
            <w:b/>
            <w:noProof/>
            <w:sz w:val="20"/>
          </w:rPr>
          <w:instrText xml:space="preserve"> NUMPAGES </w:instrText>
        </w:r>
        <w:r>
          <w:rPr>
            <w:rStyle w:val="slostrnky"/>
            <w:b/>
            <w:noProof/>
            <w:sz w:val="20"/>
          </w:rPr>
          <w:fldChar w:fldCharType="separate"/>
        </w:r>
        <w:r w:rsidR="00B6692C">
          <w:rPr>
            <w:rStyle w:val="slostrnky"/>
            <w:b/>
            <w:noProof/>
            <w:sz w:val="20"/>
          </w:rPr>
          <w:t>3</w:t>
        </w:r>
        <w:r>
          <w:rPr>
            <w:rStyle w:val="slostrnky"/>
            <w:b/>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068" w:rsidRDefault="00585186" w:rsidP="00B51961">
    <w:pPr>
      <w:pStyle w:val="Zpat"/>
      <w:tabs>
        <w:tab w:val="clear" w:pos="4536"/>
        <w:tab w:val="clear" w:pos="9072"/>
        <w:tab w:val="left" w:pos="2835"/>
        <w:tab w:val="left" w:pos="4962"/>
        <w:tab w:val="left" w:pos="7088"/>
      </w:tabs>
      <w:rPr>
        <w:rFonts w:ascii="Arial" w:hAnsi="Arial" w:cs="Arial"/>
        <w:b/>
        <w:sz w:val="14"/>
        <w:szCs w:val="14"/>
      </w:rPr>
    </w:pPr>
    <w:r>
      <w:rPr>
        <w:rFonts w:ascii="Arial" w:hAnsi="Arial" w:cs="Arial"/>
        <w:b/>
        <w:noProof/>
        <w:sz w:val="14"/>
        <w:szCs w:val="14"/>
        <w:lang w:eastAsia="cs-CZ"/>
      </w:rPr>
      <w:drawing>
        <wp:inline distT="0" distB="0" distL="0" distR="0" wp14:anchorId="76032A1D" wp14:editId="72739E2E">
          <wp:extent cx="6120130" cy="2381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at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238125"/>
                  </a:xfrm>
                  <a:prstGeom prst="rect">
                    <a:avLst/>
                  </a:prstGeom>
                </pic:spPr>
              </pic:pic>
            </a:graphicData>
          </a:graphic>
        </wp:inline>
      </w:drawing>
    </w:r>
    <w:r w:rsidR="00270CB3">
      <w:rPr>
        <w:rFonts w:ascii="Arial" w:hAnsi="Arial" w:cs="Arial"/>
        <w:b/>
        <w:sz w:val="14"/>
        <w:szCs w:val="14"/>
      </w:rPr>
      <w:t xml:space="preserve">      </w:t>
    </w:r>
  </w:p>
  <w:p w:rsidR="00AA0068" w:rsidRDefault="00AA0068" w:rsidP="00B51961">
    <w:pPr>
      <w:pStyle w:val="Zpat"/>
      <w:tabs>
        <w:tab w:val="clear" w:pos="4536"/>
        <w:tab w:val="clear" w:pos="9072"/>
        <w:tab w:val="left" w:pos="2835"/>
        <w:tab w:val="left" w:pos="4962"/>
        <w:tab w:val="left" w:pos="7088"/>
      </w:tabs>
      <w:rPr>
        <w:rFonts w:ascii="Arial" w:hAnsi="Arial" w:cs="Arial"/>
        <w:b/>
        <w:sz w:val="14"/>
        <w:szCs w:val="14"/>
      </w:rPr>
    </w:pPr>
  </w:p>
  <w:p w:rsidR="0008030E" w:rsidRPr="004A1350" w:rsidRDefault="004A1350" w:rsidP="00CA3CCC">
    <w:pPr>
      <w:pStyle w:val="Zpat"/>
      <w:tabs>
        <w:tab w:val="clear" w:pos="4536"/>
        <w:tab w:val="clear" w:pos="9072"/>
        <w:tab w:val="left" w:pos="2835"/>
        <w:tab w:val="left" w:pos="4962"/>
        <w:tab w:val="left" w:pos="7088"/>
      </w:tabs>
      <w:jc w:val="center"/>
      <w:rPr>
        <w:rFonts w:ascii="Arial" w:hAnsi="Arial" w:cs="Arial"/>
        <w:sz w:val="14"/>
        <w:szCs w:val="14"/>
      </w:rPr>
    </w:pPr>
    <w:r w:rsidRPr="005E5FED">
      <w:rPr>
        <w:rFonts w:ascii="Arial" w:hAnsi="Arial" w:cs="Arial"/>
        <w:b/>
        <w:color w:val="0067A7"/>
        <w:sz w:val="14"/>
        <w:szCs w:val="14"/>
      </w:rPr>
      <w:t>Český metrologický institut</w:t>
    </w:r>
    <w:r>
      <w:rPr>
        <w:rFonts w:ascii="Arial" w:hAnsi="Arial" w:cs="Arial"/>
        <w:b/>
        <w:color w:val="0067A7"/>
        <w:sz w:val="14"/>
        <w:szCs w:val="14"/>
      </w:rPr>
      <w:t xml:space="preserve"> </w:t>
    </w:r>
    <w:r w:rsidRPr="004A1350">
      <w:rPr>
        <w:rFonts w:ascii="Arial" w:hAnsi="Arial" w:cs="Arial"/>
        <w:color w:val="000000" w:themeColor="text1"/>
        <w:sz w:val="14"/>
        <w:szCs w:val="14"/>
      </w:rPr>
      <w:t xml:space="preserve">І Okružni 31, 638 00 Brno І Tel.: </w:t>
    </w:r>
    <w:r w:rsidR="00EC15A2">
      <w:rPr>
        <w:rFonts w:ascii="Arial" w:hAnsi="Arial" w:cs="Arial"/>
        <w:color w:val="000000" w:themeColor="text1"/>
        <w:sz w:val="14"/>
        <w:szCs w:val="14"/>
      </w:rPr>
      <w:t>545</w:t>
    </w:r>
    <w:r w:rsidRPr="004A1350">
      <w:rPr>
        <w:rFonts w:ascii="Arial" w:hAnsi="Arial" w:cs="Arial"/>
        <w:color w:val="000000" w:themeColor="text1"/>
        <w:sz w:val="14"/>
        <w:szCs w:val="14"/>
      </w:rPr>
      <w:t xml:space="preserve"> </w:t>
    </w:r>
    <w:r w:rsidR="00EC15A2">
      <w:rPr>
        <w:rFonts w:ascii="Arial" w:hAnsi="Arial" w:cs="Arial"/>
        <w:color w:val="000000" w:themeColor="text1"/>
        <w:sz w:val="14"/>
        <w:szCs w:val="14"/>
      </w:rPr>
      <w:t>555</w:t>
    </w:r>
    <w:r w:rsidR="000C39A9">
      <w:rPr>
        <w:rFonts w:ascii="Arial" w:hAnsi="Arial" w:cs="Arial"/>
        <w:color w:val="000000" w:themeColor="text1"/>
        <w:sz w:val="14"/>
        <w:szCs w:val="14"/>
      </w:rPr>
      <w:t> </w:t>
    </w:r>
    <w:r w:rsidR="00EC15A2">
      <w:rPr>
        <w:rFonts w:ascii="Arial" w:hAnsi="Arial" w:cs="Arial"/>
        <w:color w:val="000000" w:themeColor="text1"/>
        <w:sz w:val="14"/>
        <w:szCs w:val="14"/>
      </w:rPr>
      <w:t>1</w:t>
    </w:r>
    <w:r w:rsidR="003B575F">
      <w:rPr>
        <w:rFonts w:ascii="Arial" w:hAnsi="Arial" w:cs="Arial"/>
        <w:color w:val="000000" w:themeColor="text1"/>
        <w:sz w:val="14"/>
        <w:szCs w:val="14"/>
      </w:rPr>
      <w:t>11</w:t>
    </w:r>
    <w:r w:rsidR="000C39A9">
      <w:rPr>
        <w:rFonts w:ascii="Arial" w:hAnsi="Arial" w:cs="Arial"/>
        <w:color w:val="000000" w:themeColor="text1"/>
        <w:sz w:val="14"/>
        <w:szCs w:val="14"/>
      </w:rPr>
      <w:t xml:space="preserve"> </w:t>
    </w:r>
    <w:r w:rsidRPr="004A1350">
      <w:rPr>
        <w:rFonts w:ascii="Arial" w:hAnsi="Arial" w:cs="Arial"/>
        <w:color w:val="000000" w:themeColor="text1"/>
        <w:sz w:val="14"/>
        <w:szCs w:val="14"/>
      </w:rPr>
      <w:t xml:space="preserve">І Fax: </w:t>
    </w:r>
    <w:r w:rsidR="00EC15A2">
      <w:rPr>
        <w:rFonts w:ascii="Arial" w:hAnsi="Arial" w:cs="Arial"/>
        <w:color w:val="000000" w:themeColor="text1"/>
        <w:sz w:val="14"/>
        <w:szCs w:val="14"/>
      </w:rPr>
      <w:t>545</w:t>
    </w:r>
    <w:r w:rsidRPr="004A1350">
      <w:rPr>
        <w:rFonts w:ascii="Arial" w:hAnsi="Arial" w:cs="Arial"/>
        <w:color w:val="000000" w:themeColor="text1"/>
        <w:sz w:val="14"/>
        <w:szCs w:val="14"/>
      </w:rPr>
      <w:t xml:space="preserve"> </w:t>
    </w:r>
    <w:r w:rsidR="00EC15A2">
      <w:rPr>
        <w:rFonts w:ascii="Arial" w:hAnsi="Arial" w:cs="Arial"/>
        <w:color w:val="000000" w:themeColor="text1"/>
        <w:sz w:val="14"/>
        <w:szCs w:val="14"/>
      </w:rPr>
      <w:t>222</w:t>
    </w:r>
    <w:r w:rsidRPr="004A1350">
      <w:rPr>
        <w:rFonts w:ascii="Arial" w:hAnsi="Arial" w:cs="Arial"/>
        <w:color w:val="000000" w:themeColor="text1"/>
        <w:sz w:val="14"/>
        <w:szCs w:val="14"/>
      </w:rPr>
      <w:t> </w:t>
    </w:r>
    <w:r w:rsidR="00EC15A2">
      <w:rPr>
        <w:rFonts w:ascii="Arial" w:hAnsi="Arial" w:cs="Arial"/>
        <w:color w:val="000000" w:themeColor="text1"/>
        <w:sz w:val="14"/>
        <w:szCs w:val="14"/>
      </w:rPr>
      <w:t>728</w:t>
    </w:r>
    <w:r w:rsidRPr="004A1350">
      <w:rPr>
        <w:rFonts w:ascii="Arial" w:hAnsi="Arial" w:cs="Arial"/>
        <w:color w:val="000000" w:themeColor="text1"/>
        <w:sz w:val="14"/>
        <w:szCs w:val="14"/>
      </w:rPr>
      <w:t xml:space="preserve"> І E-mail: </w:t>
    </w:r>
    <w:hyperlink r:id="rId2" w:history="1">
      <w:r w:rsidR="009E1CEC" w:rsidRPr="0097295F">
        <w:rPr>
          <w:rStyle w:val="Hypertextovodkaz"/>
          <w:rFonts w:ascii="Arial" w:hAnsi="Arial" w:cs="Arial"/>
          <w:sz w:val="14"/>
          <w:szCs w:val="14"/>
        </w:rPr>
        <w:t>info@cmi.cz</w:t>
      </w:r>
    </w:hyperlink>
    <w:r>
      <w:rPr>
        <w:rFonts w:ascii="Arial" w:hAnsi="Arial" w:cs="Arial"/>
        <w:color w:val="4D4D4D"/>
        <w:sz w:val="14"/>
        <w:szCs w:val="14"/>
      </w:rPr>
      <w:t xml:space="preserve">  </w:t>
    </w:r>
    <w:r w:rsidRPr="004A1350">
      <w:rPr>
        <w:rFonts w:ascii="Arial" w:hAnsi="Arial" w:cs="Arial"/>
        <w:color w:val="00B0F0"/>
        <w:sz w:val="14"/>
        <w:szCs w:val="14"/>
      </w:rPr>
      <w:t>І</w:t>
    </w:r>
    <w:r>
      <w:rPr>
        <w:rFonts w:ascii="Arial" w:hAnsi="Arial" w:cs="Arial"/>
        <w:color w:val="00B0F0"/>
        <w:sz w:val="14"/>
        <w:szCs w:val="14"/>
      </w:rPr>
      <w:t xml:space="preserve"> </w:t>
    </w:r>
    <w:r w:rsidRPr="004A1350">
      <w:rPr>
        <w:rFonts w:ascii="Arial" w:hAnsi="Arial" w:cs="Arial"/>
        <w:color w:val="00B0F0"/>
        <w:sz w:val="14"/>
        <w:szCs w:val="14"/>
      </w:rPr>
      <w:t xml:space="preserve"> www.cm</w:t>
    </w:r>
    <w:r w:rsidR="00CA3CCC">
      <w:rPr>
        <w:rFonts w:ascii="Arial" w:hAnsi="Arial" w:cs="Arial"/>
        <w:color w:val="00B0F0"/>
        <w:sz w:val="14"/>
        <w:szCs w:val="14"/>
      </w:rPr>
      <w:t>i.</w:t>
    </w:r>
    <w:r w:rsidRPr="004A1350">
      <w:rPr>
        <w:rFonts w:ascii="Arial" w:hAnsi="Arial" w:cs="Arial"/>
        <w:color w:val="00B0F0"/>
        <w:sz w:val="14"/>
        <w:szCs w:val="14"/>
      </w:rPr>
      <w:t>cz</w:t>
    </w:r>
  </w:p>
  <w:p w:rsidR="0008030E" w:rsidRPr="0087384B" w:rsidRDefault="0008030E" w:rsidP="00CA3CCC">
    <w:pPr>
      <w:pStyle w:val="Zpat"/>
      <w:tabs>
        <w:tab w:val="clear" w:pos="4536"/>
        <w:tab w:val="clear" w:pos="9072"/>
        <w:tab w:val="left" w:pos="2835"/>
        <w:tab w:val="left" w:pos="4962"/>
        <w:tab w:val="left" w:pos="7088"/>
      </w:tabs>
      <w:jc w:val="center"/>
      <w:rPr>
        <w:rFonts w:ascii="Arial" w:hAnsi="Arial" w:cs="Arial"/>
        <w:color w:val="00B0F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BCF" w:rsidRDefault="001C5BCF" w:rsidP="00706A0A">
      <w:pPr>
        <w:spacing w:after="0" w:line="240" w:lineRule="auto"/>
      </w:pPr>
      <w:r>
        <w:separator/>
      </w:r>
    </w:p>
  </w:footnote>
  <w:footnote w:type="continuationSeparator" w:id="0">
    <w:p w:rsidR="001C5BCF" w:rsidRDefault="001C5BCF" w:rsidP="00706A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6697"/>
    </w:tblGrid>
    <w:tr w:rsidR="00706A0A" w:rsidTr="00D27B41">
      <w:trPr>
        <w:trHeight w:val="716"/>
      </w:trPr>
      <w:tc>
        <w:tcPr>
          <w:tcW w:w="3296" w:type="dxa"/>
          <w:vMerge w:val="restart"/>
        </w:tcPr>
        <w:p w:rsidR="00706A0A" w:rsidRDefault="00706A0A" w:rsidP="00706A0A">
          <w:pPr>
            <w:pStyle w:val="Zhlav"/>
            <w:tabs>
              <w:tab w:val="clear" w:pos="4536"/>
              <w:tab w:val="clear" w:pos="9072"/>
              <w:tab w:val="left" w:pos="7560"/>
            </w:tabs>
          </w:pPr>
        </w:p>
      </w:tc>
      <w:tc>
        <w:tcPr>
          <w:tcW w:w="7002" w:type="dxa"/>
          <w:vAlign w:val="center"/>
        </w:tcPr>
        <w:p w:rsidR="00706A0A" w:rsidRPr="00A41461" w:rsidRDefault="00706A0A" w:rsidP="00D56D5E">
          <w:pPr>
            <w:pStyle w:val="Zhlav"/>
            <w:tabs>
              <w:tab w:val="clear" w:pos="4536"/>
              <w:tab w:val="clear" w:pos="9072"/>
              <w:tab w:val="left" w:pos="7560"/>
            </w:tabs>
            <w:jc w:val="right"/>
            <w:rPr>
              <w:rFonts w:ascii="Arial" w:hAnsi="Arial" w:cs="Arial"/>
              <w:b/>
              <w:noProof/>
              <w:color w:val="0466AA"/>
              <w:sz w:val="16"/>
              <w:szCs w:val="16"/>
              <w:lang w:eastAsia="cs-CZ"/>
            </w:rPr>
          </w:pPr>
        </w:p>
      </w:tc>
    </w:tr>
    <w:tr w:rsidR="00706A0A" w:rsidTr="00AC2089">
      <w:trPr>
        <w:trHeight w:val="173"/>
      </w:trPr>
      <w:tc>
        <w:tcPr>
          <w:tcW w:w="3296" w:type="dxa"/>
          <w:vMerge/>
        </w:tcPr>
        <w:p w:rsidR="00706A0A" w:rsidRDefault="00706A0A" w:rsidP="00706A0A">
          <w:pPr>
            <w:pStyle w:val="Zhlav"/>
            <w:tabs>
              <w:tab w:val="clear" w:pos="4536"/>
              <w:tab w:val="clear" w:pos="9072"/>
              <w:tab w:val="left" w:pos="7560"/>
            </w:tabs>
          </w:pPr>
        </w:p>
      </w:tc>
      <w:tc>
        <w:tcPr>
          <w:tcW w:w="7002" w:type="dxa"/>
          <w:vAlign w:val="center"/>
        </w:tcPr>
        <w:p w:rsidR="00706A0A" w:rsidRPr="003C1721" w:rsidRDefault="00706A0A" w:rsidP="001A65CE">
          <w:pPr>
            <w:pStyle w:val="Zhlav"/>
            <w:tabs>
              <w:tab w:val="clear" w:pos="4536"/>
              <w:tab w:val="clear" w:pos="9072"/>
              <w:tab w:val="left" w:pos="7560"/>
            </w:tabs>
            <w:jc w:val="right"/>
            <w:rPr>
              <w:rFonts w:ascii="Arial" w:hAnsi="Arial" w:cs="Arial"/>
              <w:color w:val="707173"/>
              <w:sz w:val="16"/>
              <w:szCs w:val="16"/>
            </w:rPr>
          </w:pPr>
        </w:p>
      </w:tc>
    </w:tr>
    <w:tr w:rsidR="00706A0A" w:rsidTr="00AC2089">
      <w:tc>
        <w:tcPr>
          <w:tcW w:w="3296" w:type="dxa"/>
          <w:vMerge/>
        </w:tcPr>
        <w:p w:rsidR="00706A0A" w:rsidRDefault="00706A0A" w:rsidP="00706A0A">
          <w:pPr>
            <w:pStyle w:val="Zhlav"/>
            <w:tabs>
              <w:tab w:val="clear" w:pos="4536"/>
              <w:tab w:val="clear" w:pos="9072"/>
              <w:tab w:val="left" w:pos="7560"/>
            </w:tabs>
          </w:pPr>
        </w:p>
      </w:tc>
      <w:tc>
        <w:tcPr>
          <w:tcW w:w="7002" w:type="dxa"/>
          <w:vAlign w:val="center"/>
        </w:tcPr>
        <w:p w:rsidR="00706A0A" w:rsidRPr="00D56D5E" w:rsidRDefault="00706A0A" w:rsidP="00D56D5E">
          <w:pPr>
            <w:pStyle w:val="Zhlav"/>
            <w:tabs>
              <w:tab w:val="clear" w:pos="4536"/>
              <w:tab w:val="clear" w:pos="9072"/>
              <w:tab w:val="left" w:pos="7560"/>
            </w:tabs>
            <w:jc w:val="right"/>
            <w:rPr>
              <w:sz w:val="16"/>
              <w:szCs w:val="16"/>
            </w:rPr>
          </w:pPr>
        </w:p>
      </w:tc>
    </w:tr>
  </w:tbl>
  <w:p w:rsidR="00706A0A" w:rsidRDefault="00706A0A" w:rsidP="00706A0A">
    <w:pPr>
      <w:pStyle w:val="Zhlav"/>
      <w:tabs>
        <w:tab w:val="clear" w:pos="4536"/>
        <w:tab w:val="clear" w:pos="9072"/>
        <w:tab w:val="left" w:pos="7560"/>
      </w:tabs>
    </w:pPr>
  </w:p>
  <w:p w:rsidR="001A65CE" w:rsidRPr="00D27B41" w:rsidRDefault="001A65CE" w:rsidP="00706A0A">
    <w:pPr>
      <w:pStyle w:val="Zhlav"/>
      <w:tabs>
        <w:tab w:val="clear" w:pos="4536"/>
        <w:tab w:val="clear" w:pos="9072"/>
        <w:tab w:val="left" w:pos="7560"/>
      </w:tabs>
      <w:rPr>
        <w:sz w:val="16"/>
        <w:szCs w:val="16"/>
      </w:rPr>
    </w:pPr>
  </w:p>
  <w:p w:rsidR="00D27B41" w:rsidRPr="00D27B41" w:rsidRDefault="00D27B41" w:rsidP="00706A0A">
    <w:pPr>
      <w:pStyle w:val="Zhlav"/>
      <w:tabs>
        <w:tab w:val="clear" w:pos="4536"/>
        <w:tab w:val="clear" w:pos="9072"/>
        <w:tab w:val="left" w:pos="7560"/>
      </w:tabs>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30E" w:rsidRPr="0008030E" w:rsidRDefault="004A1350">
    <w:pPr>
      <w:pStyle w:val="Zhlav"/>
      <w:rPr>
        <w:sz w:val="16"/>
        <w:szCs w:val="16"/>
      </w:rPr>
    </w:pPr>
    <w:r>
      <w:rPr>
        <w:noProof/>
        <w:lang w:eastAsia="cs-CZ"/>
      </w:rPr>
      <w:drawing>
        <wp:anchor distT="0" distB="0" distL="114300" distR="114300" simplePos="0" relativeHeight="251658240" behindDoc="0" locked="0" layoutInCell="1" allowOverlap="1" wp14:anchorId="670FFEAD" wp14:editId="6BAA0EB5">
          <wp:simplePos x="0" y="0"/>
          <wp:positionH relativeFrom="margin">
            <wp:posOffset>1983740</wp:posOffset>
          </wp:positionH>
          <wp:positionV relativeFrom="margin">
            <wp:posOffset>-1034415</wp:posOffset>
          </wp:positionV>
          <wp:extent cx="2038350" cy="67437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_logo_CMYK_registrace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8350" cy="6743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449A9"/>
    <w:multiLevelType w:val="hybridMultilevel"/>
    <w:tmpl w:val="E708B15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701403A"/>
    <w:multiLevelType w:val="hybridMultilevel"/>
    <w:tmpl w:val="4A9A5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AB2"/>
    <w:rsid w:val="00004DF7"/>
    <w:rsid w:val="0004667D"/>
    <w:rsid w:val="000708DF"/>
    <w:rsid w:val="0008030E"/>
    <w:rsid w:val="0009539F"/>
    <w:rsid w:val="000C3456"/>
    <w:rsid w:val="000C39A9"/>
    <w:rsid w:val="000D5C2B"/>
    <w:rsid w:val="00112627"/>
    <w:rsid w:val="0015508C"/>
    <w:rsid w:val="00170152"/>
    <w:rsid w:val="001A65CE"/>
    <w:rsid w:val="001B4F51"/>
    <w:rsid w:val="001C5BCF"/>
    <w:rsid w:val="001D0093"/>
    <w:rsid w:val="001D4C6D"/>
    <w:rsid w:val="00210356"/>
    <w:rsid w:val="00212ADB"/>
    <w:rsid w:val="00221A17"/>
    <w:rsid w:val="00235747"/>
    <w:rsid w:val="00240BB4"/>
    <w:rsid w:val="00255260"/>
    <w:rsid w:val="00270CB3"/>
    <w:rsid w:val="002952C8"/>
    <w:rsid w:val="002B4C43"/>
    <w:rsid w:val="002C3691"/>
    <w:rsid w:val="002E176E"/>
    <w:rsid w:val="00306410"/>
    <w:rsid w:val="00312DB2"/>
    <w:rsid w:val="00315A9C"/>
    <w:rsid w:val="00320754"/>
    <w:rsid w:val="00321982"/>
    <w:rsid w:val="00340395"/>
    <w:rsid w:val="00340E86"/>
    <w:rsid w:val="00361625"/>
    <w:rsid w:val="00372548"/>
    <w:rsid w:val="003B575F"/>
    <w:rsid w:val="003C1721"/>
    <w:rsid w:val="003F6CDF"/>
    <w:rsid w:val="004353BE"/>
    <w:rsid w:val="004544F9"/>
    <w:rsid w:val="0049236F"/>
    <w:rsid w:val="004943B5"/>
    <w:rsid w:val="004A1350"/>
    <w:rsid w:val="004D4953"/>
    <w:rsid w:val="004D6C8E"/>
    <w:rsid w:val="005035BD"/>
    <w:rsid w:val="005136DB"/>
    <w:rsid w:val="00542C54"/>
    <w:rsid w:val="00585186"/>
    <w:rsid w:val="00593AB2"/>
    <w:rsid w:val="005A59B1"/>
    <w:rsid w:val="005B38D5"/>
    <w:rsid w:val="005B768C"/>
    <w:rsid w:val="005C6C24"/>
    <w:rsid w:val="005D362D"/>
    <w:rsid w:val="005E4859"/>
    <w:rsid w:val="005E5FED"/>
    <w:rsid w:val="005F3933"/>
    <w:rsid w:val="005F6541"/>
    <w:rsid w:val="00600EF2"/>
    <w:rsid w:val="00615EED"/>
    <w:rsid w:val="006332A6"/>
    <w:rsid w:val="00675173"/>
    <w:rsid w:val="00691A1D"/>
    <w:rsid w:val="006A54DA"/>
    <w:rsid w:val="00706A0A"/>
    <w:rsid w:val="0071742E"/>
    <w:rsid w:val="00727CA6"/>
    <w:rsid w:val="00741FF0"/>
    <w:rsid w:val="00761F14"/>
    <w:rsid w:val="00782CD6"/>
    <w:rsid w:val="00784816"/>
    <w:rsid w:val="007E3EE3"/>
    <w:rsid w:val="007E4C74"/>
    <w:rsid w:val="007F2B86"/>
    <w:rsid w:val="00800F1B"/>
    <w:rsid w:val="00801810"/>
    <w:rsid w:val="008046EA"/>
    <w:rsid w:val="00806C2D"/>
    <w:rsid w:val="00812B7F"/>
    <w:rsid w:val="00815B03"/>
    <w:rsid w:val="008218DF"/>
    <w:rsid w:val="00840867"/>
    <w:rsid w:val="0087384B"/>
    <w:rsid w:val="00874D41"/>
    <w:rsid w:val="00931B6E"/>
    <w:rsid w:val="00950EE4"/>
    <w:rsid w:val="0098027F"/>
    <w:rsid w:val="009A01A0"/>
    <w:rsid w:val="009A336E"/>
    <w:rsid w:val="009C26C9"/>
    <w:rsid w:val="009D2F42"/>
    <w:rsid w:val="009E1CEC"/>
    <w:rsid w:val="009E5097"/>
    <w:rsid w:val="00A23619"/>
    <w:rsid w:val="00A321F0"/>
    <w:rsid w:val="00A41461"/>
    <w:rsid w:val="00A608DE"/>
    <w:rsid w:val="00A65BAD"/>
    <w:rsid w:val="00A723C4"/>
    <w:rsid w:val="00AA0068"/>
    <w:rsid w:val="00AA428E"/>
    <w:rsid w:val="00AA5372"/>
    <w:rsid w:val="00AB3EFC"/>
    <w:rsid w:val="00AC2089"/>
    <w:rsid w:val="00AF1154"/>
    <w:rsid w:val="00B51961"/>
    <w:rsid w:val="00B6692C"/>
    <w:rsid w:val="00B96E08"/>
    <w:rsid w:val="00BB23F4"/>
    <w:rsid w:val="00BC59A9"/>
    <w:rsid w:val="00BE124C"/>
    <w:rsid w:val="00C12E1C"/>
    <w:rsid w:val="00C32C15"/>
    <w:rsid w:val="00C35002"/>
    <w:rsid w:val="00C45C71"/>
    <w:rsid w:val="00C8497F"/>
    <w:rsid w:val="00CA3CCC"/>
    <w:rsid w:val="00CC2D30"/>
    <w:rsid w:val="00CC2EFF"/>
    <w:rsid w:val="00CD34C9"/>
    <w:rsid w:val="00CE6470"/>
    <w:rsid w:val="00CF204D"/>
    <w:rsid w:val="00D000ED"/>
    <w:rsid w:val="00D06C1A"/>
    <w:rsid w:val="00D207CD"/>
    <w:rsid w:val="00D27B41"/>
    <w:rsid w:val="00D52A00"/>
    <w:rsid w:val="00D56D5E"/>
    <w:rsid w:val="00D706D8"/>
    <w:rsid w:val="00D77C12"/>
    <w:rsid w:val="00D812C2"/>
    <w:rsid w:val="00DA65C4"/>
    <w:rsid w:val="00DC3F1B"/>
    <w:rsid w:val="00E20BD1"/>
    <w:rsid w:val="00E27FD3"/>
    <w:rsid w:val="00E36104"/>
    <w:rsid w:val="00E65F24"/>
    <w:rsid w:val="00EA05DE"/>
    <w:rsid w:val="00EC15A2"/>
    <w:rsid w:val="00EE273D"/>
    <w:rsid w:val="00EF429F"/>
    <w:rsid w:val="00F02E1C"/>
    <w:rsid w:val="00F069B0"/>
    <w:rsid w:val="00F25B30"/>
    <w:rsid w:val="00F40DE6"/>
    <w:rsid w:val="00F730A0"/>
    <w:rsid w:val="00F83712"/>
    <w:rsid w:val="00FC3868"/>
    <w:rsid w:val="00FC42F3"/>
    <w:rsid w:val="00FD50B5"/>
    <w:rsid w:val="00FF5E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273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06A0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06A0A"/>
  </w:style>
  <w:style w:type="paragraph" w:styleId="Zpat">
    <w:name w:val="footer"/>
    <w:basedOn w:val="Normln"/>
    <w:link w:val="ZpatChar"/>
    <w:uiPriority w:val="99"/>
    <w:unhideWhenUsed/>
    <w:rsid w:val="00706A0A"/>
    <w:pPr>
      <w:tabs>
        <w:tab w:val="center" w:pos="4536"/>
        <w:tab w:val="right" w:pos="9072"/>
      </w:tabs>
      <w:spacing w:after="0" w:line="240" w:lineRule="auto"/>
    </w:pPr>
  </w:style>
  <w:style w:type="character" w:customStyle="1" w:styleId="ZpatChar">
    <w:name w:val="Zápatí Char"/>
    <w:basedOn w:val="Standardnpsmoodstavce"/>
    <w:link w:val="Zpat"/>
    <w:uiPriority w:val="99"/>
    <w:rsid w:val="00706A0A"/>
  </w:style>
  <w:style w:type="paragraph" w:styleId="Textbubliny">
    <w:name w:val="Balloon Text"/>
    <w:basedOn w:val="Normln"/>
    <w:link w:val="TextbublinyChar"/>
    <w:uiPriority w:val="99"/>
    <w:semiHidden/>
    <w:unhideWhenUsed/>
    <w:rsid w:val="00706A0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06A0A"/>
    <w:rPr>
      <w:rFonts w:ascii="Tahoma" w:hAnsi="Tahoma" w:cs="Tahoma"/>
      <w:sz w:val="16"/>
      <w:szCs w:val="16"/>
    </w:rPr>
  </w:style>
  <w:style w:type="table" w:styleId="Mkatabulky">
    <w:name w:val="Table Grid"/>
    <w:basedOn w:val="Normlntabulka"/>
    <w:uiPriority w:val="59"/>
    <w:rsid w:val="0070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4353BE"/>
    <w:pPr>
      <w:tabs>
        <w:tab w:val="left" w:pos="567"/>
        <w:tab w:val="left" w:pos="6237"/>
        <w:tab w:val="left" w:pos="7230"/>
        <w:tab w:val="left" w:pos="8647"/>
      </w:tabs>
      <w:spacing w:after="0" w:line="240" w:lineRule="auto"/>
      <w:jc w:val="both"/>
    </w:pPr>
    <w:rPr>
      <w:rFonts w:ascii="Arial" w:eastAsia="Times New Roman" w:hAnsi="Arial" w:cs="Arial"/>
      <w:szCs w:val="20"/>
      <w:lang w:eastAsia="cs-CZ"/>
    </w:rPr>
  </w:style>
  <w:style w:type="character" w:customStyle="1" w:styleId="ZkladntextChar">
    <w:name w:val="Základní text Char"/>
    <w:basedOn w:val="Standardnpsmoodstavce"/>
    <w:link w:val="Zkladntext"/>
    <w:rsid w:val="004353BE"/>
    <w:rPr>
      <w:rFonts w:ascii="Arial" w:eastAsia="Times New Roman" w:hAnsi="Arial" w:cs="Arial"/>
      <w:szCs w:val="20"/>
      <w:lang w:eastAsia="cs-CZ"/>
    </w:rPr>
  </w:style>
  <w:style w:type="paragraph" w:customStyle="1" w:styleId="Zkladntext21">
    <w:name w:val="Základní text 21"/>
    <w:basedOn w:val="Normln"/>
    <w:rsid w:val="00306410"/>
    <w:pPr>
      <w:tabs>
        <w:tab w:val="left" w:pos="3686"/>
        <w:tab w:val="left" w:pos="6237"/>
        <w:tab w:val="left" w:pos="7230"/>
        <w:tab w:val="left" w:pos="8647"/>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cs-CZ"/>
    </w:rPr>
  </w:style>
  <w:style w:type="character" w:styleId="Hypertextovodkaz">
    <w:name w:val="Hyperlink"/>
    <w:basedOn w:val="Standardnpsmoodstavce"/>
    <w:uiPriority w:val="99"/>
    <w:unhideWhenUsed/>
    <w:rsid w:val="00C8497F"/>
    <w:rPr>
      <w:color w:val="0000FF" w:themeColor="hyperlink"/>
      <w:u w:val="single"/>
    </w:rPr>
  </w:style>
  <w:style w:type="character" w:styleId="slostrnky">
    <w:name w:val="page number"/>
    <w:basedOn w:val="Standardnpsmoodstavce"/>
    <w:rsid w:val="00212ADB"/>
  </w:style>
  <w:style w:type="paragraph" w:customStyle="1" w:styleId="CharChar2CharCharCharCharChar">
    <w:name w:val="Char Char2 Char Char Char Char Char"/>
    <w:basedOn w:val="Normln"/>
    <w:rsid w:val="00FC3868"/>
    <w:pPr>
      <w:spacing w:after="160" w:line="240" w:lineRule="exact"/>
    </w:pPr>
    <w:rPr>
      <w:rFonts w:ascii="Times New Roman Bold" w:eastAsia="Times New Roman" w:hAnsi="Times New Roman Bold" w:cs="Times New Roman"/>
      <w:b/>
      <w:sz w:val="26"/>
      <w:szCs w:val="26"/>
      <w:lang w:val="sk-SK"/>
    </w:rPr>
  </w:style>
  <w:style w:type="paragraph" w:styleId="Zkladntext3">
    <w:name w:val="Body Text 3"/>
    <w:basedOn w:val="Normln"/>
    <w:link w:val="Zkladntext3Char"/>
    <w:rsid w:val="00FC3868"/>
    <w:pPr>
      <w:tabs>
        <w:tab w:val="left" w:pos="3686"/>
        <w:tab w:val="left" w:pos="6237"/>
        <w:tab w:val="left" w:pos="7230"/>
        <w:tab w:val="left" w:pos="8647"/>
      </w:tabs>
      <w:spacing w:after="120" w:line="240" w:lineRule="auto"/>
    </w:pPr>
    <w:rPr>
      <w:rFonts w:ascii="Arial" w:eastAsia="Times New Roman" w:hAnsi="Arial" w:cs="Times New Roman"/>
      <w:sz w:val="16"/>
      <w:szCs w:val="16"/>
      <w:lang w:eastAsia="cs-CZ"/>
    </w:rPr>
  </w:style>
  <w:style w:type="character" w:customStyle="1" w:styleId="Zkladntext3Char">
    <w:name w:val="Základní text 3 Char"/>
    <w:basedOn w:val="Standardnpsmoodstavce"/>
    <w:link w:val="Zkladntext3"/>
    <w:rsid w:val="00FC3868"/>
    <w:rPr>
      <w:rFonts w:ascii="Arial" w:eastAsia="Times New Roman" w:hAnsi="Arial" w:cs="Times New Roman"/>
      <w:sz w:val="16"/>
      <w:szCs w:val="16"/>
      <w:lang w:eastAsia="cs-CZ"/>
    </w:rPr>
  </w:style>
  <w:style w:type="character" w:styleId="Odkaznakoment">
    <w:name w:val="annotation reference"/>
    <w:basedOn w:val="Standardnpsmoodstavce"/>
    <w:uiPriority w:val="99"/>
    <w:semiHidden/>
    <w:unhideWhenUsed/>
    <w:rsid w:val="00A65BAD"/>
    <w:rPr>
      <w:sz w:val="16"/>
      <w:szCs w:val="16"/>
    </w:rPr>
  </w:style>
  <w:style w:type="paragraph" w:styleId="Textkomente">
    <w:name w:val="annotation text"/>
    <w:basedOn w:val="Normln"/>
    <w:link w:val="TextkomenteChar"/>
    <w:uiPriority w:val="99"/>
    <w:semiHidden/>
    <w:unhideWhenUsed/>
    <w:rsid w:val="00A65BAD"/>
    <w:pPr>
      <w:spacing w:line="240" w:lineRule="auto"/>
    </w:pPr>
    <w:rPr>
      <w:sz w:val="20"/>
      <w:szCs w:val="20"/>
    </w:rPr>
  </w:style>
  <w:style w:type="character" w:customStyle="1" w:styleId="TextkomenteChar">
    <w:name w:val="Text komentáře Char"/>
    <w:basedOn w:val="Standardnpsmoodstavce"/>
    <w:link w:val="Textkomente"/>
    <w:uiPriority w:val="99"/>
    <w:semiHidden/>
    <w:rsid w:val="00A65BAD"/>
    <w:rPr>
      <w:sz w:val="20"/>
      <w:szCs w:val="20"/>
    </w:rPr>
  </w:style>
  <w:style w:type="paragraph" w:styleId="Pedmtkomente">
    <w:name w:val="annotation subject"/>
    <w:basedOn w:val="Textkomente"/>
    <w:next w:val="Textkomente"/>
    <w:link w:val="PedmtkomenteChar"/>
    <w:uiPriority w:val="99"/>
    <w:semiHidden/>
    <w:unhideWhenUsed/>
    <w:rsid w:val="00A65BAD"/>
    <w:rPr>
      <w:b/>
      <w:bCs/>
    </w:rPr>
  </w:style>
  <w:style w:type="character" w:customStyle="1" w:styleId="PedmtkomenteChar">
    <w:name w:val="Předmět komentáře Char"/>
    <w:basedOn w:val="TextkomenteChar"/>
    <w:link w:val="Pedmtkomente"/>
    <w:uiPriority w:val="99"/>
    <w:semiHidden/>
    <w:rsid w:val="00A65BAD"/>
    <w:rPr>
      <w:b/>
      <w:bCs/>
      <w:sz w:val="20"/>
      <w:szCs w:val="20"/>
    </w:rPr>
  </w:style>
  <w:style w:type="paragraph" w:styleId="Odstavecseseznamem">
    <w:name w:val="List Paragraph"/>
    <w:basedOn w:val="Normln"/>
    <w:uiPriority w:val="34"/>
    <w:qFormat/>
    <w:rsid w:val="00D207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273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06A0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06A0A"/>
  </w:style>
  <w:style w:type="paragraph" w:styleId="Zpat">
    <w:name w:val="footer"/>
    <w:basedOn w:val="Normln"/>
    <w:link w:val="ZpatChar"/>
    <w:uiPriority w:val="99"/>
    <w:unhideWhenUsed/>
    <w:rsid w:val="00706A0A"/>
    <w:pPr>
      <w:tabs>
        <w:tab w:val="center" w:pos="4536"/>
        <w:tab w:val="right" w:pos="9072"/>
      </w:tabs>
      <w:spacing w:after="0" w:line="240" w:lineRule="auto"/>
    </w:pPr>
  </w:style>
  <w:style w:type="character" w:customStyle="1" w:styleId="ZpatChar">
    <w:name w:val="Zápatí Char"/>
    <w:basedOn w:val="Standardnpsmoodstavce"/>
    <w:link w:val="Zpat"/>
    <w:uiPriority w:val="99"/>
    <w:rsid w:val="00706A0A"/>
  </w:style>
  <w:style w:type="paragraph" w:styleId="Textbubliny">
    <w:name w:val="Balloon Text"/>
    <w:basedOn w:val="Normln"/>
    <w:link w:val="TextbublinyChar"/>
    <w:uiPriority w:val="99"/>
    <w:semiHidden/>
    <w:unhideWhenUsed/>
    <w:rsid w:val="00706A0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06A0A"/>
    <w:rPr>
      <w:rFonts w:ascii="Tahoma" w:hAnsi="Tahoma" w:cs="Tahoma"/>
      <w:sz w:val="16"/>
      <w:szCs w:val="16"/>
    </w:rPr>
  </w:style>
  <w:style w:type="table" w:styleId="Mkatabulky">
    <w:name w:val="Table Grid"/>
    <w:basedOn w:val="Normlntabulka"/>
    <w:uiPriority w:val="59"/>
    <w:rsid w:val="0070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4353BE"/>
    <w:pPr>
      <w:tabs>
        <w:tab w:val="left" w:pos="567"/>
        <w:tab w:val="left" w:pos="6237"/>
        <w:tab w:val="left" w:pos="7230"/>
        <w:tab w:val="left" w:pos="8647"/>
      </w:tabs>
      <w:spacing w:after="0" w:line="240" w:lineRule="auto"/>
      <w:jc w:val="both"/>
    </w:pPr>
    <w:rPr>
      <w:rFonts w:ascii="Arial" w:eastAsia="Times New Roman" w:hAnsi="Arial" w:cs="Arial"/>
      <w:szCs w:val="20"/>
      <w:lang w:eastAsia="cs-CZ"/>
    </w:rPr>
  </w:style>
  <w:style w:type="character" w:customStyle="1" w:styleId="ZkladntextChar">
    <w:name w:val="Základní text Char"/>
    <w:basedOn w:val="Standardnpsmoodstavce"/>
    <w:link w:val="Zkladntext"/>
    <w:rsid w:val="004353BE"/>
    <w:rPr>
      <w:rFonts w:ascii="Arial" w:eastAsia="Times New Roman" w:hAnsi="Arial" w:cs="Arial"/>
      <w:szCs w:val="20"/>
      <w:lang w:eastAsia="cs-CZ"/>
    </w:rPr>
  </w:style>
  <w:style w:type="paragraph" w:customStyle="1" w:styleId="Zkladntext21">
    <w:name w:val="Základní text 21"/>
    <w:basedOn w:val="Normln"/>
    <w:rsid w:val="00306410"/>
    <w:pPr>
      <w:tabs>
        <w:tab w:val="left" w:pos="3686"/>
        <w:tab w:val="left" w:pos="6237"/>
        <w:tab w:val="left" w:pos="7230"/>
        <w:tab w:val="left" w:pos="8647"/>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cs-CZ"/>
    </w:rPr>
  </w:style>
  <w:style w:type="character" w:styleId="Hypertextovodkaz">
    <w:name w:val="Hyperlink"/>
    <w:basedOn w:val="Standardnpsmoodstavce"/>
    <w:uiPriority w:val="99"/>
    <w:unhideWhenUsed/>
    <w:rsid w:val="00C8497F"/>
    <w:rPr>
      <w:color w:val="0000FF" w:themeColor="hyperlink"/>
      <w:u w:val="single"/>
    </w:rPr>
  </w:style>
  <w:style w:type="character" w:styleId="slostrnky">
    <w:name w:val="page number"/>
    <w:basedOn w:val="Standardnpsmoodstavce"/>
    <w:rsid w:val="00212ADB"/>
  </w:style>
  <w:style w:type="paragraph" w:customStyle="1" w:styleId="CharChar2CharCharCharCharChar">
    <w:name w:val="Char Char2 Char Char Char Char Char"/>
    <w:basedOn w:val="Normln"/>
    <w:rsid w:val="00FC3868"/>
    <w:pPr>
      <w:spacing w:after="160" w:line="240" w:lineRule="exact"/>
    </w:pPr>
    <w:rPr>
      <w:rFonts w:ascii="Times New Roman Bold" w:eastAsia="Times New Roman" w:hAnsi="Times New Roman Bold" w:cs="Times New Roman"/>
      <w:b/>
      <w:sz w:val="26"/>
      <w:szCs w:val="26"/>
      <w:lang w:val="sk-SK"/>
    </w:rPr>
  </w:style>
  <w:style w:type="paragraph" w:styleId="Zkladntext3">
    <w:name w:val="Body Text 3"/>
    <w:basedOn w:val="Normln"/>
    <w:link w:val="Zkladntext3Char"/>
    <w:rsid w:val="00FC3868"/>
    <w:pPr>
      <w:tabs>
        <w:tab w:val="left" w:pos="3686"/>
        <w:tab w:val="left" w:pos="6237"/>
        <w:tab w:val="left" w:pos="7230"/>
        <w:tab w:val="left" w:pos="8647"/>
      </w:tabs>
      <w:spacing w:after="120" w:line="240" w:lineRule="auto"/>
    </w:pPr>
    <w:rPr>
      <w:rFonts w:ascii="Arial" w:eastAsia="Times New Roman" w:hAnsi="Arial" w:cs="Times New Roman"/>
      <w:sz w:val="16"/>
      <w:szCs w:val="16"/>
      <w:lang w:eastAsia="cs-CZ"/>
    </w:rPr>
  </w:style>
  <w:style w:type="character" w:customStyle="1" w:styleId="Zkladntext3Char">
    <w:name w:val="Základní text 3 Char"/>
    <w:basedOn w:val="Standardnpsmoodstavce"/>
    <w:link w:val="Zkladntext3"/>
    <w:rsid w:val="00FC3868"/>
    <w:rPr>
      <w:rFonts w:ascii="Arial" w:eastAsia="Times New Roman" w:hAnsi="Arial" w:cs="Times New Roman"/>
      <w:sz w:val="16"/>
      <w:szCs w:val="16"/>
      <w:lang w:eastAsia="cs-CZ"/>
    </w:rPr>
  </w:style>
  <w:style w:type="character" w:styleId="Odkaznakoment">
    <w:name w:val="annotation reference"/>
    <w:basedOn w:val="Standardnpsmoodstavce"/>
    <w:uiPriority w:val="99"/>
    <w:semiHidden/>
    <w:unhideWhenUsed/>
    <w:rsid w:val="00A65BAD"/>
    <w:rPr>
      <w:sz w:val="16"/>
      <w:szCs w:val="16"/>
    </w:rPr>
  </w:style>
  <w:style w:type="paragraph" w:styleId="Textkomente">
    <w:name w:val="annotation text"/>
    <w:basedOn w:val="Normln"/>
    <w:link w:val="TextkomenteChar"/>
    <w:uiPriority w:val="99"/>
    <w:semiHidden/>
    <w:unhideWhenUsed/>
    <w:rsid w:val="00A65BAD"/>
    <w:pPr>
      <w:spacing w:line="240" w:lineRule="auto"/>
    </w:pPr>
    <w:rPr>
      <w:sz w:val="20"/>
      <w:szCs w:val="20"/>
    </w:rPr>
  </w:style>
  <w:style w:type="character" w:customStyle="1" w:styleId="TextkomenteChar">
    <w:name w:val="Text komentáře Char"/>
    <w:basedOn w:val="Standardnpsmoodstavce"/>
    <w:link w:val="Textkomente"/>
    <w:uiPriority w:val="99"/>
    <w:semiHidden/>
    <w:rsid w:val="00A65BAD"/>
    <w:rPr>
      <w:sz w:val="20"/>
      <w:szCs w:val="20"/>
    </w:rPr>
  </w:style>
  <w:style w:type="paragraph" w:styleId="Pedmtkomente">
    <w:name w:val="annotation subject"/>
    <w:basedOn w:val="Textkomente"/>
    <w:next w:val="Textkomente"/>
    <w:link w:val="PedmtkomenteChar"/>
    <w:uiPriority w:val="99"/>
    <w:semiHidden/>
    <w:unhideWhenUsed/>
    <w:rsid w:val="00A65BAD"/>
    <w:rPr>
      <w:b/>
      <w:bCs/>
    </w:rPr>
  </w:style>
  <w:style w:type="character" w:customStyle="1" w:styleId="PedmtkomenteChar">
    <w:name w:val="Předmět komentáře Char"/>
    <w:basedOn w:val="TextkomenteChar"/>
    <w:link w:val="Pedmtkomente"/>
    <w:uiPriority w:val="99"/>
    <w:semiHidden/>
    <w:rsid w:val="00A65BAD"/>
    <w:rPr>
      <w:b/>
      <w:bCs/>
      <w:sz w:val="20"/>
      <w:szCs w:val="20"/>
    </w:rPr>
  </w:style>
  <w:style w:type="paragraph" w:styleId="Odstavecseseznamem">
    <w:name w:val="List Paragraph"/>
    <w:basedOn w:val="Normln"/>
    <w:uiPriority w:val="34"/>
    <w:qFormat/>
    <w:rsid w:val="00D207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ztoufar@cmi.cz" TargetMode="External"/><Relationship Id="rId4" Type="http://schemas.microsoft.com/office/2007/relationships/stylesWithEffects" Target="stylesWithEffects.xml"/><Relationship Id="rId9" Type="http://schemas.openxmlformats.org/officeDocument/2006/relationships/hyperlink" Target="mailto:jbilek2@cmi.cz"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info@cmi.cz" TargetMode="External"/><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0C194-0B61-4327-95A5-0F4F06B7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Pages>
  <Words>329</Words>
  <Characters>1943</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dtauber</dc:creator>
  <cp:lastModifiedBy>pklenovsky</cp:lastModifiedBy>
  <cp:revision>9</cp:revision>
  <cp:lastPrinted>2014-07-30T13:25:00Z</cp:lastPrinted>
  <dcterms:created xsi:type="dcterms:W3CDTF">2015-04-02T07:11:00Z</dcterms:created>
  <dcterms:modified xsi:type="dcterms:W3CDTF">2015-04-03T11:49:00Z</dcterms:modified>
</cp:coreProperties>
</file>