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A" w:rsidRPr="00246775" w:rsidRDefault="006A1C2A" w:rsidP="00E355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46775">
        <w:rPr>
          <w:rFonts w:ascii="Times New Roman" w:hAnsi="Times New Roman" w:cs="Times New Roman"/>
          <w:b/>
          <w:sz w:val="28"/>
          <w:szCs w:val="28"/>
          <w:lang w:val="en-GB"/>
        </w:rPr>
        <w:t>Informa</w:t>
      </w:r>
      <w:r w:rsidR="00C95506" w:rsidRPr="00246775">
        <w:rPr>
          <w:rFonts w:ascii="Times New Roman" w:hAnsi="Times New Roman" w:cs="Times New Roman"/>
          <w:b/>
          <w:sz w:val="28"/>
          <w:szCs w:val="28"/>
          <w:lang w:val="en-GB"/>
        </w:rPr>
        <w:t>tion of the Czech Metrology Institute</w:t>
      </w:r>
      <w:r w:rsidRPr="0024677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="00C95506" w:rsidRPr="00246775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246775">
        <w:rPr>
          <w:rFonts w:ascii="Times New Roman" w:hAnsi="Times New Roman" w:cs="Times New Roman"/>
          <w:b/>
          <w:sz w:val="28"/>
          <w:szCs w:val="28"/>
          <w:lang w:val="en-GB"/>
        </w:rPr>
        <w:t>MI)</w:t>
      </w:r>
    </w:p>
    <w:p w:rsidR="001C1E9B" w:rsidRPr="00246775" w:rsidRDefault="00246775" w:rsidP="00E355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46775">
        <w:rPr>
          <w:rFonts w:ascii="Times New Roman" w:hAnsi="Times New Roman" w:cs="Times New Roman"/>
          <w:sz w:val="24"/>
          <w:szCs w:val="24"/>
          <w:lang w:val="en-GB"/>
        </w:rPr>
        <w:t>for</w:t>
      </w:r>
      <w:proofErr w:type="gramEnd"/>
      <w:r w:rsidRPr="00246775">
        <w:rPr>
          <w:rFonts w:ascii="Times New Roman" w:hAnsi="Times New Roman" w:cs="Times New Roman"/>
          <w:sz w:val="24"/>
          <w:szCs w:val="24"/>
          <w:lang w:val="en-GB"/>
        </w:rPr>
        <w:t xml:space="preserve"> manufacturers of non-automatic weighing instruments (NAWIs) and for their authorized representatives </w:t>
      </w:r>
    </w:p>
    <w:p w:rsidR="006A1C2A" w:rsidRPr="00246775" w:rsidRDefault="006A1C2A" w:rsidP="006A1C2A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246775">
        <w:rPr>
          <w:rFonts w:ascii="Times New Roman" w:hAnsi="Times New Roman" w:cs="Times New Roman"/>
          <w:lang w:val="en-GB"/>
        </w:rPr>
        <w:t>T</w:t>
      </w:r>
      <w:r w:rsidR="00246775">
        <w:rPr>
          <w:rFonts w:ascii="Times New Roman" w:hAnsi="Times New Roman" w:cs="Times New Roman"/>
          <w:lang w:val="en-GB"/>
        </w:rPr>
        <w:t>his information is provided by CMI as a Notified Body no. 1383 for conformity assessment of, among others, NAWIs.</w:t>
      </w:r>
    </w:p>
    <w:p w:rsidR="005518AF" w:rsidRPr="00246775" w:rsidRDefault="005518AF" w:rsidP="006A1C2A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:rsidR="00E355AD" w:rsidRPr="00246775" w:rsidRDefault="002956FD" w:rsidP="006A1C2A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Currently, Directive </w:t>
      </w:r>
      <w:r w:rsidR="006A1C2A" w:rsidRPr="00246775">
        <w:rPr>
          <w:rFonts w:ascii="Times New Roman" w:hAnsi="Times New Roman" w:cs="Times New Roman"/>
          <w:i/>
          <w:lang w:val="en-GB"/>
        </w:rPr>
        <w:t xml:space="preserve">2014/31/EU </w:t>
      </w:r>
      <w:r>
        <w:rPr>
          <w:rFonts w:ascii="Times New Roman" w:hAnsi="Times New Roman" w:cs="Times New Roman"/>
          <w:i/>
          <w:lang w:val="en-GB"/>
        </w:rPr>
        <w:t xml:space="preserve">on the harmonization of the laws of the Member States relating to the making available on the market </w:t>
      </w:r>
      <w:r w:rsidR="006A1C2A" w:rsidRPr="00246775">
        <w:rPr>
          <w:rFonts w:ascii="Times New Roman" w:hAnsi="Times New Roman" w:cs="Times New Roman"/>
          <w:i/>
          <w:lang w:val="en-GB"/>
        </w:rPr>
        <w:t>o</w:t>
      </w:r>
      <w:r>
        <w:rPr>
          <w:rFonts w:ascii="Times New Roman" w:hAnsi="Times New Roman" w:cs="Times New Roman"/>
          <w:i/>
          <w:lang w:val="en-GB"/>
        </w:rPr>
        <w:t xml:space="preserve">f non-automatic weighing instruments is published, </w:t>
      </w:r>
      <w:r w:rsidR="00A24078">
        <w:rPr>
          <w:rFonts w:ascii="Times New Roman" w:hAnsi="Times New Roman" w:cs="Times New Roman"/>
          <w:i/>
          <w:lang w:val="en-GB"/>
        </w:rPr>
        <w:t>entering into force on</w:t>
      </w:r>
      <w:r>
        <w:rPr>
          <w:rFonts w:ascii="Times New Roman" w:hAnsi="Times New Roman" w:cs="Times New Roman"/>
          <w:i/>
          <w:lang w:val="en-GB"/>
        </w:rPr>
        <w:t xml:space="preserve"> April 20</w:t>
      </w:r>
      <w:r w:rsidRPr="002956FD">
        <w:rPr>
          <w:rFonts w:ascii="Times New Roman" w:hAnsi="Times New Roman" w:cs="Times New Roman"/>
          <w:i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lang w:val="en-GB"/>
        </w:rPr>
        <w:t xml:space="preserve">, 2016,  which </w:t>
      </w:r>
      <w:r w:rsidR="00F7323F">
        <w:rPr>
          <w:rFonts w:ascii="Times New Roman" w:hAnsi="Times New Roman" w:cs="Times New Roman"/>
          <w:i/>
          <w:lang w:val="en-GB"/>
        </w:rPr>
        <w:t xml:space="preserve">will </w:t>
      </w:r>
      <w:r>
        <w:rPr>
          <w:rFonts w:ascii="Times New Roman" w:hAnsi="Times New Roman" w:cs="Times New Roman"/>
          <w:i/>
          <w:lang w:val="en-GB"/>
        </w:rPr>
        <w:t xml:space="preserve">replace so far used Directive </w:t>
      </w:r>
      <w:r w:rsidR="006A1C2A" w:rsidRPr="00246775">
        <w:rPr>
          <w:rFonts w:ascii="Times New Roman" w:hAnsi="Times New Roman" w:cs="Times New Roman"/>
          <w:i/>
          <w:lang w:val="en-GB"/>
        </w:rPr>
        <w:t>2009/23/E</w:t>
      </w:r>
      <w:r>
        <w:rPr>
          <w:rFonts w:ascii="Times New Roman" w:hAnsi="Times New Roman" w:cs="Times New Roman"/>
          <w:i/>
          <w:lang w:val="en-GB"/>
        </w:rPr>
        <w:t>C</w:t>
      </w:r>
      <w:r w:rsidR="006A1C2A" w:rsidRPr="00246775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At the same time, the Directive stipulates that since April 20</w:t>
      </w:r>
      <w:r w:rsidRPr="002956FD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, 2016 </w:t>
      </w:r>
      <w:r w:rsidR="00A24078">
        <w:rPr>
          <w:rFonts w:ascii="Times New Roman" w:hAnsi="Times New Roman" w:cs="Times New Roman"/>
          <w:lang w:val="en-GB"/>
        </w:rPr>
        <w:t xml:space="preserve">all the </w:t>
      </w:r>
      <w:r>
        <w:rPr>
          <w:rFonts w:ascii="Times New Roman" w:hAnsi="Times New Roman" w:cs="Times New Roman"/>
          <w:lang w:val="en-GB"/>
        </w:rPr>
        <w:t>NAWIs have to be put on the EU market in accordance with this Directive</w:t>
      </w:r>
      <w:r w:rsidR="006A1C2A" w:rsidRPr="00246775">
        <w:rPr>
          <w:rFonts w:ascii="Times New Roman" w:hAnsi="Times New Roman" w:cs="Times New Roman"/>
          <w:lang w:val="en-GB"/>
        </w:rPr>
        <w:t xml:space="preserve"> 2014/31/EU.</w:t>
      </w:r>
    </w:p>
    <w:p w:rsidR="00E355AD" w:rsidRPr="00F7323F" w:rsidRDefault="00F7323F" w:rsidP="006A1C2A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major challenge to manufacturers of NAWIs introduced by this Directive </w:t>
      </w:r>
      <w:r w:rsidR="00E355AD" w:rsidRPr="00F7323F">
        <w:rPr>
          <w:rFonts w:ascii="Times New Roman" w:hAnsi="Times New Roman" w:cs="Times New Roman"/>
          <w:lang w:val="en-GB"/>
        </w:rPr>
        <w:t xml:space="preserve">2014/31/EU </w:t>
      </w:r>
      <w:r w:rsidR="00E557E8">
        <w:rPr>
          <w:rFonts w:ascii="Times New Roman" w:hAnsi="Times New Roman" w:cs="Times New Roman"/>
          <w:lang w:val="en-GB"/>
        </w:rPr>
        <w:t xml:space="preserve">might </w:t>
      </w:r>
      <w:r>
        <w:rPr>
          <w:rFonts w:ascii="Times New Roman" w:hAnsi="Times New Roman" w:cs="Times New Roman"/>
          <w:lang w:val="en-GB"/>
        </w:rPr>
        <w:t xml:space="preserve">present a change in the way how these NAWIs are marked. </w:t>
      </w:r>
      <w:proofErr w:type="gramStart"/>
      <w:r>
        <w:rPr>
          <w:rFonts w:ascii="Times New Roman" w:hAnsi="Times New Roman" w:cs="Times New Roman"/>
          <w:lang w:val="en-GB"/>
        </w:rPr>
        <w:t xml:space="preserve">Instead of the current markings </w:t>
      </w:r>
      <w:r w:rsidR="0007700D">
        <w:rPr>
          <w:rFonts w:ascii="Times New Roman" w:hAnsi="Times New Roman" w:cs="Times New Roman"/>
          <w:lang w:val="en-GB"/>
        </w:rPr>
        <w:t xml:space="preserve">comprising </w:t>
      </w:r>
      <w:r w:rsidR="006B2CBF">
        <w:rPr>
          <w:rFonts w:ascii="Times New Roman" w:hAnsi="Times New Roman" w:cs="Times New Roman"/>
          <w:lang w:val="en-GB"/>
        </w:rPr>
        <w:t xml:space="preserve">of </w:t>
      </w:r>
      <w:r w:rsidR="0007700D">
        <w:rPr>
          <w:rFonts w:ascii="Times New Roman" w:hAnsi="Times New Roman" w:cs="Times New Roman"/>
          <w:lang w:val="en-GB"/>
        </w:rPr>
        <w:t>a green sticker bearing a capital letter “M”</w:t>
      </w:r>
      <w:r w:rsidR="006B2CBF">
        <w:rPr>
          <w:rFonts w:ascii="Times New Roman" w:hAnsi="Times New Roman" w:cs="Times New Roman"/>
          <w:lang w:val="en-GB"/>
        </w:rPr>
        <w:t>,</w:t>
      </w:r>
      <w:r w:rsidR="0007700D">
        <w:rPr>
          <w:rFonts w:ascii="Times New Roman" w:hAnsi="Times New Roman" w:cs="Times New Roman"/>
          <w:lang w:val="en-GB"/>
        </w:rPr>
        <w:t xml:space="preserve"> the new inscriptions and markings as given in art.</w:t>
      </w:r>
      <w:proofErr w:type="gramEnd"/>
      <w:r w:rsidR="00E355AD" w:rsidRPr="00F7323F">
        <w:rPr>
          <w:rFonts w:ascii="Times New Roman" w:hAnsi="Times New Roman" w:cs="Times New Roman"/>
          <w:lang w:val="en-GB"/>
        </w:rPr>
        <w:t xml:space="preserve"> 16 </w:t>
      </w:r>
      <w:proofErr w:type="gramStart"/>
      <w:r w:rsidR="0007700D">
        <w:rPr>
          <w:rFonts w:ascii="Times New Roman" w:hAnsi="Times New Roman" w:cs="Times New Roman"/>
          <w:lang w:val="en-GB"/>
        </w:rPr>
        <w:t xml:space="preserve">of </w:t>
      </w:r>
      <w:r w:rsidR="00E355AD" w:rsidRPr="00F7323F">
        <w:rPr>
          <w:rFonts w:ascii="Times New Roman" w:hAnsi="Times New Roman" w:cs="Times New Roman"/>
          <w:lang w:val="en-GB"/>
        </w:rPr>
        <w:t xml:space="preserve"> 2014</w:t>
      </w:r>
      <w:proofErr w:type="gramEnd"/>
      <w:r w:rsidR="00E355AD" w:rsidRPr="00F7323F">
        <w:rPr>
          <w:rFonts w:ascii="Times New Roman" w:hAnsi="Times New Roman" w:cs="Times New Roman"/>
          <w:lang w:val="en-GB"/>
        </w:rPr>
        <w:t xml:space="preserve">/31/EU </w:t>
      </w:r>
      <w:r w:rsidR="006149F1">
        <w:rPr>
          <w:rFonts w:ascii="Times New Roman" w:hAnsi="Times New Roman" w:cs="Times New Roman"/>
          <w:lang w:val="en-GB"/>
        </w:rPr>
        <w:t>shall be used comprising of</w:t>
      </w:r>
      <w:r w:rsidR="00E355AD" w:rsidRPr="00F7323F">
        <w:rPr>
          <w:rFonts w:ascii="Times New Roman" w:hAnsi="Times New Roman" w:cs="Times New Roman"/>
          <w:lang w:val="en-GB"/>
        </w:rPr>
        <w:t>:</w:t>
      </w:r>
    </w:p>
    <w:p w:rsidR="00E355AD" w:rsidRPr="00F7323F" w:rsidRDefault="006149F1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E355AD" w:rsidRPr="00F7323F">
        <w:rPr>
          <w:rFonts w:ascii="Times New Roman" w:hAnsi="Times New Roman" w:cs="Times New Roman"/>
          <w:lang w:val="en-GB"/>
        </w:rPr>
        <w:t xml:space="preserve">symbol „CE“ </w:t>
      </w:r>
      <w:r>
        <w:rPr>
          <w:rFonts w:ascii="Times New Roman" w:hAnsi="Times New Roman" w:cs="Times New Roman"/>
          <w:lang w:val="en-GB"/>
        </w:rPr>
        <w:t xml:space="preserve">in a </w:t>
      </w:r>
      <w:r w:rsidR="00E355AD" w:rsidRPr="00F7323F">
        <w:rPr>
          <w:rFonts w:ascii="Times New Roman" w:hAnsi="Times New Roman" w:cs="Times New Roman"/>
          <w:lang w:val="en-GB"/>
        </w:rPr>
        <w:t>gra</w:t>
      </w:r>
      <w:r>
        <w:rPr>
          <w:rFonts w:ascii="Times New Roman" w:hAnsi="Times New Roman" w:cs="Times New Roman"/>
          <w:lang w:val="en-GB"/>
        </w:rPr>
        <w:t>phical way as given by Resolution</w:t>
      </w:r>
      <w:r w:rsidR="00E355AD" w:rsidRPr="00F7323F">
        <w:rPr>
          <w:rFonts w:ascii="Times New Roman" w:hAnsi="Times New Roman" w:cs="Times New Roman"/>
          <w:lang w:val="en-GB"/>
        </w:rPr>
        <w:t xml:space="preserve"> (E</w:t>
      </w:r>
      <w:r>
        <w:rPr>
          <w:rFonts w:ascii="Times New Roman" w:hAnsi="Times New Roman" w:cs="Times New Roman"/>
          <w:lang w:val="en-GB"/>
        </w:rPr>
        <w:t>C</w:t>
      </w:r>
      <w:r w:rsidR="00E355AD" w:rsidRPr="00F7323F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>no</w:t>
      </w:r>
      <w:r w:rsidR="00E355AD" w:rsidRPr="00F7323F">
        <w:rPr>
          <w:rFonts w:ascii="Times New Roman" w:hAnsi="Times New Roman" w:cs="Times New Roman"/>
          <w:lang w:val="en-GB"/>
        </w:rPr>
        <w:t>. 765/2008,</w:t>
      </w:r>
    </w:p>
    <w:p w:rsidR="006A1C2A" w:rsidRPr="00F7323F" w:rsidRDefault="006149F1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supplementary metrology marking consisting of the capital letter “M” and the last two digits of the year of its affixing, surrounded by a rectangle</w:t>
      </w:r>
      <w:r w:rsidR="00E355AD" w:rsidRPr="00F7323F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the height of the rectangle shall be equal to the height of the CE marking</w:t>
      </w:r>
      <w:r w:rsidR="00E355AD" w:rsidRPr="00F7323F">
        <w:rPr>
          <w:rFonts w:ascii="Times New Roman" w:hAnsi="Times New Roman" w:cs="Times New Roman"/>
          <w:lang w:val="en-GB"/>
        </w:rPr>
        <w:t>) a</w:t>
      </w:r>
      <w:r>
        <w:rPr>
          <w:rFonts w:ascii="Times New Roman" w:hAnsi="Times New Roman" w:cs="Times New Roman"/>
          <w:lang w:val="en-GB"/>
        </w:rPr>
        <w:t>nd</w:t>
      </w:r>
    </w:p>
    <w:p w:rsidR="00E355AD" w:rsidRPr="00F7323F" w:rsidRDefault="006149F1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the</w:t>
      </w:r>
      <w:proofErr w:type="gramEnd"/>
      <w:r>
        <w:rPr>
          <w:rFonts w:ascii="Times New Roman" w:hAnsi="Times New Roman" w:cs="Times New Roman"/>
          <w:lang w:val="en-GB"/>
        </w:rPr>
        <w:t xml:space="preserve"> 4-digit identification number of the Notified Body</w:t>
      </w:r>
      <w:r w:rsidR="00E355AD" w:rsidRPr="00F7323F">
        <w:rPr>
          <w:rFonts w:ascii="Times New Roman" w:hAnsi="Times New Roman" w:cs="Times New Roman"/>
          <w:lang w:val="en-GB"/>
        </w:rPr>
        <w:t>.</w:t>
      </w:r>
    </w:p>
    <w:p w:rsidR="00150235" w:rsidRPr="00611DF5" w:rsidRDefault="006149F1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611DF5">
        <w:rPr>
          <w:rFonts w:ascii="Times New Roman" w:hAnsi="Times New Roman" w:cs="Times New Roman"/>
          <w:lang w:val="en-GB"/>
        </w:rPr>
        <w:t xml:space="preserve">Consequently, any NAWI manufacturer has </w:t>
      </w:r>
      <w:r w:rsidR="009F579F" w:rsidRPr="00611DF5">
        <w:rPr>
          <w:rFonts w:ascii="Times New Roman" w:hAnsi="Times New Roman" w:cs="Times New Roman"/>
          <w:lang w:val="en-GB"/>
        </w:rPr>
        <w:t>to prepare its approach to</w:t>
      </w:r>
      <w:r w:rsidRPr="00611DF5">
        <w:rPr>
          <w:rFonts w:ascii="Times New Roman" w:hAnsi="Times New Roman" w:cs="Times New Roman"/>
          <w:lang w:val="en-GB"/>
        </w:rPr>
        <w:t xml:space="preserve"> an implementation of this change </w:t>
      </w:r>
      <w:r w:rsidR="009F579F" w:rsidRPr="00611DF5">
        <w:rPr>
          <w:rFonts w:ascii="Times New Roman" w:hAnsi="Times New Roman" w:cs="Times New Roman"/>
          <w:lang w:val="en-GB"/>
        </w:rPr>
        <w:t>in the markings, especially in the time period closely preceding the date of</w:t>
      </w:r>
      <w:r w:rsidR="00E355AD" w:rsidRPr="00611DF5">
        <w:rPr>
          <w:rFonts w:ascii="Times New Roman" w:hAnsi="Times New Roman" w:cs="Times New Roman"/>
          <w:lang w:val="en-GB"/>
        </w:rPr>
        <w:t xml:space="preserve"> </w:t>
      </w:r>
      <w:r w:rsidR="009F579F" w:rsidRPr="00611DF5">
        <w:rPr>
          <w:rFonts w:ascii="Times New Roman" w:hAnsi="Times New Roman" w:cs="Times New Roman"/>
          <w:lang w:val="en-GB"/>
        </w:rPr>
        <w:t xml:space="preserve">April </w:t>
      </w:r>
      <w:r w:rsidR="00E355AD" w:rsidRPr="00611DF5">
        <w:rPr>
          <w:rFonts w:ascii="Times New Roman" w:hAnsi="Times New Roman" w:cs="Times New Roman"/>
          <w:lang w:val="en-GB"/>
        </w:rPr>
        <w:t>20</w:t>
      </w:r>
      <w:r w:rsidR="009F579F" w:rsidRPr="00611DF5">
        <w:rPr>
          <w:rFonts w:ascii="Times New Roman" w:hAnsi="Times New Roman" w:cs="Times New Roman"/>
          <w:lang w:val="en-GB"/>
        </w:rPr>
        <w:t xml:space="preserve">, </w:t>
      </w:r>
      <w:r w:rsidR="00E355AD" w:rsidRPr="00611DF5">
        <w:rPr>
          <w:rFonts w:ascii="Times New Roman" w:hAnsi="Times New Roman" w:cs="Times New Roman"/>
          <w:lang w:val="en-GB"/>
        </w:rPr>
        <w:t>2016 a</w:t>
      </w:r>
      <w:r w:rsidR="009F579F" w:rsidRPr="00611DF5">
        <w:rPr>
          <w:rFonts w:ascii="Times New Roman" w:hAnsi="Times New Roman" w:cs="Times New Roman"/>
          <w:lang w:val="en-GB"/>
        </w:rPr>
        <w:t>nd afterwards</w:t>
      </w:r>
      <w:r w:rsidR="00E355AD" w:rsidRPr="00611DF5">
        <w:rPr>
          <w:rFonts w:ascii="Times New Roman" w:hAnsi="Times New Roman" w:cs="Times New Roman"/>
          <w:lang w:val="en-GB"/>
        </w:rPr>
        <w:t>.</w:t>
      </w:r>
    </w:p>
    <w:p w:rsidR="00E355AD" w:rsidRPr="00611DF5" w:rsidRDefault="00611DF5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611DF5">
        <w:rPr>
          <w:rFonts w:ascii="Times New Roman" w:hAnsi="Times New Roman" w:cs="Times New Roman"/>
          <w:lang w:val="en-GB"/>
        </w:rPr>
        <w:t xml:space="preserve">In this respect </w:t>
      </w:r>
      <w:r>
        <w:rPr>
          <w:rFonts w:ascii="Times New Roman" w:hAnsi="Times New Roman" w:cs="Times New Roman"/>
          <w:lang w:val="en-GB"/>
        </w:rPr>
        <w:t xml:space="preserve">the directive expresses the will of the European Parliament and the Council that reasonable transition </w:t>
      </w:r>
      <w:r w:rsidR="008408D4">
        <w:rPr>
          <w:rFonts w:ascii="Times New Roman" w:hAnsi="Times New Roman" w:cs="Times New Roman"/>
          <w:lang w:val="en-GB"/>
        </w:rPr>
        <w:t>arrangements</w:t>
      </w:r>
      <w:r>
        <w:rPr>
          <w:rFonts w:ascii="Times New Roman" w:hAnsi="Times New Roman" w:cs="Times New Roman"/>
          <w:lang w:val="en-GB"/>
        </w:rPr>
        <w:t xml:space="preserve"> be adopted to </w:t>
      </w:r>
      <w:r w:rsidR="008408D4">
        <w:rPr>
          <w:rFonts w:ascii="Times New Roman" w:hAnsi="Times New Roman" w:cs="Times New Roman"/>
          <w:lang w:val="en-GB"/>
        </w:rPr>
        <w:t>allow the making available to the market and/or putting into service</w:t>
      </w:r>
      <w:r>
        <w:rPr>
          <w:rFonts w:ascii="Times New Roman" w:hAnsi="Times New Roman" w:cs="Times New Roman"/>
          <w:lang w:val="en-GB"/>
        </w:rPr>
        <w:t xml:space="preserve"> NAWIs </w:t>
      </w:r>
      <w:r w:rsidR="008408D4">
        <w:rPr>
          <w:rFonts w:ascii="Times New Roman" w:hAnsi="Times New Roman" w:cs="Times New Roman"/>
          <w:lang w:val="en-GB"/>
        </w:rPr>
        <w:t xml:space="preserve">that have already </w:t>
      </w:r>
      <w:r>
        <w:rPr>
          <w:rFonts w:ascii="Times New Roman" w:hAnsi="Times New Roman" w:cs="Times New Roman"/>
          <w:lang w:val="en-GB"/>
        </w:rPr>
        <w:t>been p</w:t>
      </w:r>
      <w:r w:rsidR="008408D4">
        <w:rPr>
          <w:rFonts w:ascii="Times New Roman" w:hAnsi="Times New Roman" w:cs="Times New Roman"/>
          <w:lang w:val="en-GB"/>
        </w:rPr>
        <w:t>laced</w:t>
      </w:r>
      <w:r>
        <w:rPr>
          <w:rFonts w:ascii="Times New Roman" w:hAnsi="Times New Roman" w:cs="Times New Roman"/>
          <w:lang w:val="en-GB"/>
        </w:rPr>
        <w:t xml:space="preserve"> on the market </w:t>
      </w:r>
      <w:r w:rsidR="008408D4">
        <w:rPr>
          <w:rFonts w:ascii="Times New Roman" w:hAnsi="Times New Roman" w:cs="Times New Roman"/>
          <w:lang w:val="en-GB"/>
        </w:rPr>
        <w:t>in accordance with the Directive</w:t>
      </w:r>
      <w:r>
        <w:rPr>
          <w:rFonts w:ascii="Times New Roman" w:hAnsi="Times New Roman" w:cs="Times New Roman"/>
          <w:lang w:val="en-GB"/>
        </w:rPr>
        <w:t xml:space="preserve"> </w:t>
      </w:r>
      <w:r w:rsidR="00150235" w:rsidRPr="00611DF5">
        <w:rPr>
          <w:rFonts w:ascii="Times New Roman" w:hAnsi="Times New Roman" w:cs="Times New Roman"/>
          <w:lang w:val="en-GB"/>
        </w:rPr>
        <w:t>2009/23/E</w:t>
      </w:r>
      <w:r>
        <w:rPr>
          <w:rFonts w:ascii="Times New Roman" w:hAnsi="Times New Roman" w:cs="Times New Roman"/>
          <w:lang w:val="en-GB"/>
        </w:rPr>
        <w:t>C</w:t>
      </w:r>
      <w:r w:rsidR="00150235" w:rsidRPr="00611DF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before April </w:t>
      </w:r>
      <w:r w:rsidR="00150235" w:rsidRPr="00611DF5">
        <w:rPr>
          <w:rFonts w:ascii="Times New Roman" w:hAnsi="Times New Roman" w:cs="Times New Roman"/>
          <w:lang w:val="en-GB"/>
        </w:rPr>
        <w:t>20</w:t>
      </w:r>
      <w:r>
        <w:rPr>
          <w:rFonts w:ascii="Times New Roman" w:hAnsi="Times New Roman" w:cs="Times New Roman"/>
          <w:lang w:val="en-GB"/>
        </w:rPr>
        <w:t xml:space="preserve">, </w:t>
      </w:r>
      <w:r w:rsidR="00150235" w:rsidRPr="00611DF5">
        <w:rPr>
          <w:rFonts w:ascii="Times New Roman" w:hAnsi="Times New Roman" w:cs="Times New Roman"/>
          <w:lang w:val="en-GB"/>
        </w:rPr>
        <w:t xml:space="preserve">2016. </w:t>
      </w:r>
      <w:r w:rsidR="00150235" w:rsidRPr="00611DF5">
        <w:rPr>
          <w:rFonts w:ascii="Times New Roman" w:hAnsi="Times New Roman" w:cs="Times New Roman"/>
          <w:i/>
          <w:lang w:val="en-GB"/>
        </w:rPr>
        <w:t>Distributo</w:t>
      </w:r>
      <w:r>
        <w:rPr>
          <w:rFonts w:ascii="Times New Roman" w:hAnsi="Times New Roman" w:cs="Times New Roman"/>
          <w:i/>
          <w:lang w:val="en-GB"/>
        </w:rPr>
        <w:t>rs</w:t>
      </w:r>
      <w:r w:rsidR="00150235" w:rsidRPr="00611DF5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should </w:t>
      </w:r>
      <w:r w:rsidR="00F5145B">
        <w:rPr>
          <w:rFonts w:ascii="Times New Roman" w:hAnsi="Times New Roman" w:cs="Times New Roman"/>
          <w:i/>
          <w:lang w:val="en-GB"/>
        </w:rPr>
        <w:t xml:space="preserve">therefore </w:t>
      </w:r>
      <w:r>
        <w:rPr>
          <w:rFonts w:ascii="Times New Roman" w:hAnsi="Times New Roman" w:cs="Times New Roman"/>
          <w:i/>
          <w:lang w:val="en-GB"/>
        </w:rPr>
        <w:t>be a</w:t>
      </w:r>
      <w:r w:rsidR="00F5145B">
        <w:rPr>
          <w:rFonts w:ascii="Times New Roman" w:hAnsi="Times New Roman" w:cs="Times New Roman"/>
          <w:i/>
          <w:lang w:val="en-GB"/>
        </w:rPr>
        <w:t>ble</w:t>
      </w:r>
      <w:r>
        <w:rPr>
          <w:rFonts w:ascii="Times New Roman" w:hAnsi="Times New Roman" w:cs="Times New Roman"/>
          <w:i/>
          <w:lang w:val="en-GB"/>
        </w:rPr>
        <w:t xml:space="preserve"> to </w:t>
      </w:r>
      <w:r w:rsidR="004A0076">
        <w:rPr>
          <w:rFonts w:ascii="Times New Roman" w:hAnsi="Times New Roman" w:cs="Times New Roman"/>
          <w:i/>
          <w:lang w:val="en-GB"/>
        </w:rPr>
        <w:t>supply</w:t>
      </w:r>
      <w:r>
        <w:rPr>
          <w:rFonts w:ascii="Times New Roman" w:hAnsi="Times New Roman" w:cs="Times New Roman"/>
          <w:i/>
          <w:lang w:val="en-GB"/>
        </w:rPr>
        <w:t xml:space="preserve"> NAWIs </w:t>
      </w:r>
      <w:r w:rsidR="004A0076">
        <w:rPr>
          <w:rFonts w:ascii="Times New Roman" w:hAnsi="Times New Roman" w:cs="Times New Roman"/>
          <w:i/>
          <w:lang w:val="en-GB"/>
        </w:rPr>
        <w:t xml:space="preserve">that </w:t>
      </w:r>
      <w:r>
        <w:rPr>
          <w:rFonts w:ascii="Times New Roman" w:hAnsi="Times New Roman" w:cs="Times New Roman"/>
          <w:i/>
          <w:lang w:val="en-GB"/>
        </w:rPr>
        <w:t>hav</w:t>
      </w:r>
      <w:r w:rsidR="004A0076">
        <w:rPr>
          <w:rFonts w:ascii="Times New Roman" w:hAnsi="Times New Roman" w:cs="Times New Roman"/>
          <w:i/>
          <w:lang w:val="en-GB"/>
        </w:rPr>
        <w:t>e</w:t>
      </w:r>
      <w:r>
        <w:rPr>
          <w:rFonts w:ascii="Times New Roman" w:hAnsi="Times New Roman" w:cs="Times New Roman"/>
          <w:i/>
          <w:lang w:val="en-GB"/>
        </w:rPr>
        <w:t xml:space="preserve"> been p</w:t>
      </w:r>
      <w:r w:rsidR="004A0076">
        <w:rPr>
          <w:rFonts w:ascii="Times New Roman" w:hAnsi="Times New Roman" w:cs="Times New Roman"/>
          <w:i/>
          <w:lang w:val="en-GB"/>
        </w:rPr>
        <w:t>laced</w:t>
      </w:r>
      <w:r>
        <w:rPr>
          <w:rFonts w:ascii="Times New Roman" w:hAnsi="Times New Roman" w:cs="Times New Roman"/>
          <w:i/>
          <w:lang w:val="en-GB"/>
        </w:rPr>
        <w:t xml:space="preserve"> on the market</w:t>
      </w:r>
      <w:r w:rsidR="00150235" w:rsidRPr="00611DF5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namely stock </w:t>
      </w:r>
      <w:r w:rsidR="004A0076">
        <w:rPr>
          <w:rFonts w:ascii="Times New Roman" w:hAnsi="Times New Roman" w:cs="Times New Roman"/>
          <w:lang w:val="en-GB"/>
        </w:rPr>
        <w:t xml:space="preserve">that is </w:t>
      </w:r>
      <w:r>
        <w:rPr>
          <w:rFonts w:ascii="Times New Roman" w:hAnsi="Times New Roman" w:cs="Times New Roman"/>
          <w:lang w:val="en-GB"/>
        </w:rPr>
        <w:t>al</w:t>
      </w:r>
      <w:r w:rsidR="008408D4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>eady in the distribution chain before April</w:t>
      </w:r>
      <w:r w:rsidR="00150235" w:rsidRPr="00611DF5">
        <w:rPr>
          <w:rFonts w:ascii="Times New Roman" w:hAnsi="Times New Roman" w:cs="Times New Roman"/>
          <w:lang w:val="en-GB"/>
        </w:rPr>
        <w:t xml:space="preserve"> 20</w:t>
      </w:r>
      <w:r>
        <w:rPr>
          <w:rFonts w:ascii="Times New Roman" w:hAnsi="Times New Roman" w:cs="Times New Roman"/>
          <w:lang w:val="en-GB"/>
        </w:rPr>
        <w:t>,</w:t>
      </w:r>
      <w:r w:rsidR="00150235" w:rsidRPr="00611DF5">
        <w:rPr>
          <w:rFonts w:ascii="Times New Roman" w:hAnsi="Times New Roman" w:cs="Times New Roman"/>
          <w:lang w:val="en-GB"/>
        </w:rPr>
        <w:t xml:space="preserve"> 2016, </w:t>
      </w:r>
      <w:r w:rsidR="008408D4">
        <w:rPr>
          <w:rFonts w:ascii="Times New Roman" w:hAnsi="Times New Roman" w:cs="Times New Roman"/>
          <w:lang w:val="en-GB"/>
        </w:rPr>
        <w:t xml:space="preserve">also after this date </w:t>
      </w:r>
      <w:r w:rsidR="00150235" w:rsidRPr="00611DF5">
        <w:rPr>
          <w:rFonts w:ascii="Times New Roman" w:hAnsi="Times New Roman" w:cs="Times New Roman"/>
          <w:lang w:val="en-GB"/>
        </w:rPr>
        <w:t>(</w:t>
      </w:r>
      <w:r w:rsidR="008408D4">
        <w:rPr>
          <w:rFonts w:ascii="Times New Roman" w:hAnsi="Times New Roman" w:cs="Times New Roman"/>
          <w:lang w:val="en-GB"/>
        </w:rPr>
        <w:t>see</w:t>
      </w:r>
      <w:r w:rsidR="00150235" w:rsidRPr="00611DF5">
        <w:rPr>
          <w:rFonts w:ascii="Times New Roman" w:hAnsi="Times New Roman" w:cs="Times New Roman"/>
          <w:lang w:val="en-GB"/>
        </w:rPr>
        <w:t xml:space="preserve"> </w:t>
      </w:r>
      <w:r w:rsidR="00F4589F">
        <w:rPr>
          <w:rFonts w:ascii="Times New Roman" w:hAnsi="Times New Roman" w:cs="Times New Roman"/>
          <w:lang w:val="en-GB"/>
        </w:rPr>
        <w:t>item</w:t>
      </w:r>
      <w:r w:rsidR="00150235" w:rsidRPr="00611DF5">
        <w:rPr>
          <w:rFonts w:ascii="Times New Roman" w:hAnsi="Times New Roman" w:cs="Times New Roman"/>
          <w:lang w:val="en-GB"/>
        </w:rPr>
        <w:t xml:space="preserve"> 46 </w:t>
      </w:r>
      <w:r w:rsidR="008408D4">
        <w:rPr>
          <w:rFonts w:ascii="Times New Roman" w:hAnsi="Times New Roman" w:cs="Times New Roman"/>
          <w:lang w:val="en-GB"/>
        </w:rPr>
        <w:t xml:space="preserve">of </w:t>
      </w:r>
      <w:r w:rsidR="001D273D">
        <w:rPr>
          <w:rFonts w:ascii="Times New Roman" w:hAnsi="Times New Roman" w:cs="Times New Roman"/>
          <w:lang w:val="en-GB"/>
        </w:rPr>
        <w:t xml:space="preserve">the </w:t>
      </w:r>
      <w:r w:rsidR="00150235" w:rsidRPr="00611DF5">
        <w:rPr>
          <w:rFonts w:ascii="Times New Roman" w:hAnsi="Times New Roman" w:cs="Times New Roman"/>
          <w:lang w:val="en-GB"/>
        </w:rPr>
        <w:t xml:space="preserve">preamble </w:t>
      </w:r>
      <w:r w:rsidR="001D273D">
        <w:rPr>
          <w:rFonts w:ascii="Times New Roman" w:hAnsi="Times New Roman" w:cs="Times New Roman"/>
          <w:lang w:val="en-GB"/>
        </w:rPr>
        <w:t>to the Directive</w:t>
      </w:r>
      <w:r w:rsidR="00150235" w:rsidRPr="00611DF5">
        <w:rPr>
          <w:rFonts w:ascii="Times New Roman" w:hAnsi="Times New Roman" w:cs="Times New Roman"/>
          <w:lang w:val="en-GB"/>
        </w:rPr>
        <w:t xml:space="preserve"> 2014/31/EU).</w:t>
      </w:r>
    </w:p>
    <w:p w:rsidR="00150235" w:rsidRPr="00611DF5" w:rsidRDefault="004A02C0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With this provision the definition of the term </w:t>
      </w:r>
      <w:r w:rsidR="005518AF" w:rsidRPr="00611DF5">
        <w:rPr>
          <w:rFonts w:ascii="Times New Roman" w:hAnsi="Times New Roman" w:cs="Times New Roman"/>
          <w:lang w:val="en-GB"/>
        </w:rPr>
        <w:t>„</w:t>
      </w:r>
      <w:r>
        <w:rPr>
          <w:rFonts w:ascii="Times New Roman" w:hAnsi="Times New Roman" w:cs="Times New Roman"/>
          <w:i/>
          <w:lang w:val="en-GB"/>
        </w:rPr>
        <w:t>making available on the market</w:t>
      </w:r>
      <w:r w:rsidR="005518AF" w:rsidRPr="00611DF5">
        <w:rPr>
          <w:rFonts w:ascii="Times New Roman" w:hAnsi="Times New Roman" w:cs="Times New Roman"/>
          <w:lang w:val="en-GB"/>
        </w:rPr>
        <w:t>“</w:t>
      </w:r>
      <w:r>
        <w:rPr>
          <w:rFonts w:ascii="Times New Roman" w:hAnsi="Times New Roman" w:cs="Times New Roman"/>
          <w:lang w:val="en-GB"/>
        </w:rPr>
        <w:t xml:space="preserve"> is associated – it means </w:t>
      </w:r>
      <w:r w:rsidR="00DF71FE">
        <w:rPr>
          <w:rFonts w:ascii="Times New Roman" w:hAnsi="Times New Roman" w:cs="Times New Roman"/>
          <w:i/>
          <w:lang w:val="en-GB"/>
        </w:rPr>
        <w:t xml:space="preserve">any supply of an instrument for distribution or use </w:t>
      </w:r>
      <w:r w:rsidR="00DF71FE" w:rsidRPr="00DF71FE">
        <w:rPr>
          <w:rFonts w:ascii="Times New Roman" w:hAnsi="Times New Roman" w:cs="Times New Roman"/>
          <w:lang w:val="en-GB"/>
        </w:rPr>
        <w:t>on the Union market</w:t>
      </w:r>
      <w:r w:rsidR="005518AF" w:rsidRPr="00611DF5">
        <w:rPr>
          <w:rFonts w:ascii="Times New Roman" w:hAnsi="Times New Roman" w:cs="Times New Roman"/>
          <w:lang w:val="en-GB"/>
        </w:rPr>
        <w:t xml:space="preserve"> </w:t>
      </w:r>
      <w:r w:rsidR="00DF71FE">
        <w:rPr>
          <w:rFonts w:ascii="Times New Roman" w:hAnsi="Times New Roman" w:cs="Times New Roman"/>
          <w:lang w:val="en-GB"/>
        </w:rPr>
        <w:t>in the course of a commercial activity, whether in return for payment of free of charge</w:t>
      </w:r>
      <w:r w:rsidR="005518AF" w:rsidRPr="00611DF5">
        <w:rPr>
          <w:rFonts w:ascii="Times New Roman" w:hAnsi="Times New Roman" w:cs="Times New Roman"/>
          <w:lang w:val="en-GB"/>
        </w:rPr>
        <w:t xml:space="preserve"> (</w:t>
      </w:r>
      <w:r w:rsidR="00747BCC">
        <w:rPr>
          <w:rFonts w:ascii="Times New Roman" w:hAnsi="Times New Roman" w:cs="Times New Roman"/>
          <w:lang w:val="en-GB"/>
        </w:rPr>
        <w:t>see</w:t>
      </w:r>
      <w:r w:rsidR="005518AF" w:rsidRPr="00611DF5">
        <w:rPr>
          <w:rFonts w:ascii="Times New Roman" w:hAnsi="Times New Roman" w:cs="Times New Roman"/>
          <w:lang w:val="en-GB"/>
        </w:rPr>
        <w:t xml:space="preserve"> </w:t>
      </w:r>
      <w:r w:rsidR="00747BCC">
        <w:rPr>
          <w:rFonts w:ascii="Times New Roman" w:hAnsi="Times New Roman" w:cs="Times New Roman"/>
          <w:lang w:val="en-GB"/>
        </w:rPr>
        <w:t>art</w:t>
      </w:r>
      <w:r w:rsidR="005518AF" w:rsidRPr="00611DF5">
        <w:rPr>
          <w:rFonts w:ascii="Times New Roman" w:hAnsi="Times New Roman" w:cs="Times New Roman"/>
          <w:lang w:val="en-GB"/>
        </w:rPr>
        <w:t>. 2</w:t>
      </w:r>
      <w:r w:rsidR="00747BCC">
        <w:rPr>
          <w:rFonts w:ascii="Times New Roman" w:hAnsi="Times New Roman" w:cs="Times New Roman"/>
          <w:lang w:val="en-GB"/>
        </w:rPr>
        <w:t>, item</w:t>
      </w:r>
      <w:r w:rsidR="005518AF" w:rsidRPr="00611DF5">
        <w:rPr>
          <w:rFonts w:ascii="Times New Roman" w:hAnsi="Times New Roman" w:cs="Times New Roman"/>
          <w:lang w:val="en-GB"/>
        </w:rPr>
        <w:t xml:space="preserve"> 3 </w:t>
      </w:r>
      <w:r w:rsidR="00747BCC">
        <w:rPr>
          <w:rFonts w:ascii="Times New Roman" w:hAnsi="Times New Roman" w:cs="Times New Roman"/>
          <w:lang w:val="en-GB"/>
        </w:rPr>
        <w:t>of the Directive</w:t>
      </w:r>
      <w:r w:rsidR="005518AF" w:rsidRPr="00611DF5">
        <w:rPr>
          <w:rFonts w:ascii="Times New Roman" w:hAnsi="Times New Roman" w:cs="Times New Roman"/>
          <w:lang w:val="en-GB"/>
        </w:rPr>
        <w:t xml:space="preserve"> 2014/31/EU), a</w:t>
      </w:r>
      <w:r w:rsidR="00DA73A7">
        <w:rPr>
          <w:rFonts w:ascii="Times New Roman" w:hAnsi="Times New Roman" w:cs="Times New Roman"/>
          <w:lang w:val="en-GB"/>
        </w:rPr>
        <w:t>nd additionally the definition of the term</w:t>
      </w:r>
      <w:r w:rsidR="005518AF" w:rsidRPr="00611DF5">
        <w:rPr>
          <w:rFonts w:ascii="Times New Roman" w:hAnsi="Times New Roman" w:cs="Times New Roman"/>
          <w:lang w:val="en-GB"/>
        </w:rPr>
        <w:t xml:space="preserve"> „</w:t>
      </w:r>
      <w:r w:rsidR="005518AF" w:rsidRPr="00611DF5">
        <w:rPr>
          <w:rFonts w:ascii="Times New Roman" w:hAnsi="Times New Roman" w:cs="Times New Roman"/>
          <w:i/>
          <w:lang w:val="en-GB"/>
        </w:rPr>
        <w:t>distributor</w:t>
      </w:r>
      <w:r w:rsidR="005518AF" w:rsidRPr="00611DF5">
        <w:rPr>
          <w:rFonts w:ascii="Times New Roman" w:hAnsi="Times New Roman" w:cs="Times New Roman"/>
          <w:lang w:val="en-GB"/>
        </w:rPr>
        <w:t>“ (</w:t>
      </w:r>
      <w:r w:rsidR="00DA73A7">
        <w:rPr>
          <w:rFonts w:ascii="Times New Roman" w:hAnsi="Times New Roman" w:cs="Times New Roman"/>
          <w:lang w:val="en-GB"/>
        </w:rPr>
        <w:t>in connection with the use of the term</w:t>
      </w:r>
      <w:r w:rsidR="005518AF" w:rsidRPr="00611DF5">
        <w:rPr>
          <w:rFonts w:ascii="Times New Roman" w:hAnsi="Times New Roman" w:cs="Times New Roman"/>
          <w:lang w:val="en-GB"/>
        </w:rPr>
        <w:t xml:space="preserve"> „</w:t>
      </w:r>
      <w:r w:rsidR="005518AF" w:rsidRPr="00611DF5">
        <w:rPr>
          <w:rFonts w:ascii="Times New Roman" w:hAnsi="Times New Roman" w:cs="Times New Roman"/>
          <w:i/>
          <w:lang w:val="en-GB"/>
        </w:rPr>
        <w:t>distribu</w:t>
      </w:r>
      <w:r w:rsidR="00DA73A7">
        <w:rPr>
          <w:rFonts w:ascii="Times New Roman" w:hAnsi="Times New Roman" w:cs="Times New Roman"/>
          <w:i/>
          <w:lang w:val="en-GB"/>
        </w:rPr>
        <w:t>tion</w:t>
      </w:r>
      <w:r w:rsidR="005518AF" w:rsidRPr="00611DF5">
        <w:rPr>
          <w:rFonts w:ascii="Times New Roman" w:hAnsi="Times New Roman" w:cs="Times New Roman"/>
          <w:lang w:val="en-GB"/>
        </w:rPr>
        <w:t>“)</w:t>
      </w:r>
      <w:r w:rsidR="00DA73A7">
        <w:rPr>
          <w:rFonts w:ascii="Times New Roman" w:hAnsi="Times New Roman" w:cs="Times New Roman"/>
          <w:lang w:val="en-GB"/>
        </w:rPr>
        <w:t xml:space="preserve"> which means </w:t>
      </w:r>
      <w:r w:rsidR="005518AF" w:rsidRPr="00611DF5">
        <w:rPr>
          <w:rFonts w:ascii="Times New Roman" w:hAnsi="Times New Roman" w:cs="Times New Roman"/>
          <w:lang w:val="en-GB"/>
        </w:rPr>
        <w:t xml:space="preserve"> </w:t>
      </w:r>
      <w:r w:rsidR="00DA73A7">
        <w:rPr>
          <w:rFonts w:ascii="Times New Roman" w:hAnsi="Times New Roman" w:cs="Times New Roman"/>
          <w:i/>
          <w:lang w:val="en-GB"/>
        </w:rPr>
        <w:t xml:space="preserve">a natural of legal person in the </w:t>
      </w:r>
      <w:r w:rsidR="0077039C">
        <w:rPr>
          <w:rFonts w:ascii="Times New Roman" w:hAnsi="Times New Roman" w:cs="Times New Roman"/>
          <w:i/>
          <w:lang w:val="en-GB"/>
        </w:rPr>
        <w:t>supply</w:t>
      </w:r>
      <w:r w:rsidR="00DA73A7">
        <w:rPr>
          <w:rFonts w:ascii="Times New Roman" w:hAnsi="Times New Roman" w:cs="Times New Roman"/>
          <w:i/>
          <w:lang w:val="en-GB"/>
        </w:rPr>
        <w:t xml:space="preserve"> chain</w:t>
      </w:r>
      <w:r w:rsidR="005518AF" w:rsidRPr="00611DF5">
        <w:rPr>
          <w:rFonts w:ascii="Times New Roman" w:hAnsi="Times New Roman" w:cs="Times New Roman"/>
          <w:i/>
          <w:lang w:val="en-GB"/>
        </w:rPr>
        <w:t xml:space="preserve">, </w:t>
      </w:r>
      <w:r w:rsidR="0077039C">
        <w:rPr>
          <w:rFonts w:ascii="Times New Roman" w:hAnsi="Times New Roman" w:cs="Times New Roman"/>
          <w:i/>
          <w:lang w:val="en-GB"/>
        </w:rPr>
        <w:t>other than the</w:t>
      </w:r>
      <w:r w:rsidR="00DA73A7">
        <w:rPr>
          <w:rFonts w:ascii="Times New Roman" w:hAnsi="Times New Roman" w:cs="Times New Roman"/>
          <w:i/>
          <w:lang w:val="en-GB"/>
        </w:rPr>
        <w:t xml:space="preserve"> manufacturer or </w:t>
      </w:r>
      <w:r w:rsidR="0077039C">
        <w:rPr>
          <w:rFonts w:ascii="Times New Roman" w:hAnsi="Times New Roman" w:cs="Times New Roman"/>
          <w:i/>
          <w:lang w:val="en-GB"/>
        </w:rPr>
        <w:t xml:space="preserve">the </w:t>
      </w:r>
      <w:r w:rsidR="00DA73A7">
        <w:rPr>
          <w:rFonts w:ascii="Times New Roman" w:hAnsi="Times New Roman" w:cs="Times New Roman"/>
          <w:i/>
          <w:lang w:val="en-GB"/>
        </w:rPr>
        <w:t>importer</w:t>
      </w:r>
      <w:r w:rsidR="005518AF" w:rsidRPr="00611DF5">
        <w:rPr>
          <w:rFonts w:ascii="Times New Roman" w:hAnsi="Times New Roman" w:cs="Times New Roman"/>
          <w:i/>
          <w:lang w:val="en-GB"/>
        </w:rPr>
        <w:t xml:space="preserve">, </w:t>
      </w:r>
      <w:r w:rsidR="0077039C">
        <w:rPr>
          <w:rFonts w:ascii="Times New Roman" w:hAnsi="Times New Roman" w:cs="Times New Roman"/>
          <w:i/>
          <w:lang w:val="en-GB"/>
        </w:rPr>
        <w:t xml:space="preserve">who makes a product available </w:t>
      </w:r>
      <w:r w:rsidR="00DA73A7">
        <w:rPr>
          <w:rFonts w:ascii="Times New Roman" w:hAnsi="Times New Roman" w:cs="Times New Roman"/>
          <w:i/>
          <w:lang w:val="en-GB"/>
        </w:rPr>
        <w:t xml:space="preserve">on the market </w:t>
      </w:r>
      <w:r w:rsidR="005518AF" w:rsidRPr="00611DF5">
        <w:rPr>
          <w:rFonts w:ascii="Times New Roman" w:hAnsi="Times New Roman" w:cs="Times New Roman"/>
          <w:lang w:val="en-GB"/>
        </w:rPr>
        <w:t>(</w:t>
      </w:r>
      <w:r w:rsidR="00DA73A7">
        <w:rPr>
          <w:rFonts w:ascii="Times New Roman" w:hAnsi="Times New Roman" w:cs="Times New Roman"/>
          <w:lang w:val="en-GB"/>
        </w:rPr>
        <w:t>see</w:t>
      </w:r>
      <w:r w:rsidR="005518AF" w:rsidRPr="00611DF5">
        <w:rPr>
          <w:rFonts w:ascii="Times New Roman" w:hAnsi="Times New Roman"/>
          <w:lang w:val="en-GB"/>
        </w:rPr>
        <w:t xml:space="preserve"> </w:t>
      </w:r>
      <w:r w:rsidR="0077039C">
        <w:rPr>
          <w:rFonts w:ascii="Times New Roman" w:hAnsi="Times New Roman"/>
          <w:lang w:val="en-GB"/>
        </w:rPr>
        <w:t>item</w:t>
      </w:r>
      <w:r w:rsidR="005518AF" w:rsidRPr="00611DF5">
        <w:rPr>
          <w:rFonts w:ascii="Times New Roman" w:hAnsi="Times New Roman"/>
          <w:lang w:val="en-GB"/>
        </w:rPr>
        <w:t xml:space="preserve"> 6 </w:t>
      </w:r>
      <w:r w:rsidR="00DA73A7">
        <w:rPr>
          <w:rFonts w:ascii="Times New Roman" w:hAnsi="Times New Roman"/>
          <w:lang w:val="en-GB"/>
        </w:rPr>
        <w:t>of art.</w:t>
      </w:r>
      <w:r w:rsidR="005518AF" w:rsidRPr="00611DF5">
        <w:rPr>
          <w:rFonts w:ascii="Times New Roman" w:hAnsi="Times New Roman"/>
          <w:lang w:val="en-GB"/>
        </w:rPr>
        <w:t xml:space="preserve"> R1</w:t>
      </w:r>
      <w:r w:rsidR="0077039C">
        <w:rPr>
          <w:rFonts w:ascii="Times New Roman" w:hAnsi="Times New Roman"/>
          <w:lang w:val="en-GB"/>
        </w:rPr>
        <w:t xml:space="preserve">, Chapter R1, Annex </w:t>
      </w:r>
      <w:proofErr w:type="gramStart"/>
      <w:r w:rsidR="0077039C">
        <w:rPr>
          <w:rFonts w:ascii="Times New Roman" w:hAnsi="Times New Roman"/>
          <w:lang w:val="en-GB"/>
        </w:rPr>
        <w:t>I</w:t>
      </w:r>
      <w:proofErr w:type="gramEnd"/>
      <w:r w:rsidR="005518AF" w:rsidRPr="00611DF5">
        <w:rPr>
          <w:rFonts w:ascii="Times New Roman" w:hAnsi="Times New Roman"/>
          <w:lang w:val="en-GB"/>
        </w:rPr>
        <w:t xml:space="preserve"> </w:t>
      </w:r>
      <w:r w:rsidR="00DA73A7">
        <w:rPr>
          <w:rFonts w:ascii="Times New Roman" w:hAnsi="Times New Roman"/>
          <w:lang w:val="en-GB"/>
        </w:rPr>
        <w:t xml:space="preserve">of the Regulation of the </w:t>
      </w:r>
      <w:r w:rsidR="005518AF" w:rsidRPr="00611DF5">
        <w:rPr>
          <w:rFonts w:ascii="Times New Roman" w:hAnsi="Times New Roman"/>
          <w:lang w:val="en-GB"/>
        </w:rPr>
        <w:t>EP a</w:t>
      </w:r>
      <w:r w:rsidR="00DA73A7">
        <w:rPr>
          <w:rFonts w:ascii="Times New Roman" w:hAnsi="Times New Roman"/>
          <w:lang w:val="en-GB"/>
        </w:rPr>
        <w:t>nd Council</w:t>
      </w:r>
      <w:r w:rsidR="005518AF" w:rsidRPr="00611DF5">
        <w:rPr>
          <w:rFonts w:ascii="Times New Roman" w:hAnsi="Times New Roman"/>
          <w:lang w:val="en-GB"/>
        </w:rPr>
        <w:t xml:space="preserve"> </w:t>
      </w:r>
      <w:r w:rsidR="00DA73A7">
        <w:rPr>
          <w:rFonts w:ascii="Times New Roman" w:hAnsi="Times New Roman"/>
          <w:lang w:val="en-GB"/>
        </w:rPr>
        <w:t>no</w:t>
      </w:r>
      <w:r w:rsidR="005518AF" w:rsidRPr="00611DF5">
        <w:rPr>
          <w:rFonts w:ascii="Times New Roman" w:hAnsi="Times New Roman"/>
          <w:lang w:val="en-GB"/>
        </w:rPr>
        <w:t>. 768/2008).</w:t>
      </w:r>
    </w:p>
    <w:p w:rsidR="005518AF" w:rsidRPr="004B17CB" w:rsidRDefault="004B17CB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lang w:val="en-GB"/>
        </w:rPr>
      </w:pPr>
      <w:r w:rsidRPr="004B17CB">
        <w:rPr>
          <w:rFonts w:ascii="Times New Roman" w:hAnsi="Times New Roman"/>
          <w:lang w:val="en-GB"/>
        </w:rPr>
        <w:t xml:space="preserve">From the above mentioned follows the </w:t>
      </w:r>
      <w:r w:rsidRPr="004B17CB">
        <w:rPr>
          <w:rFonts w:ascii="Times New Roman" w:hAnsi="Times New Roman"/>
          <w:b/>
          <w:lang w:val="en-GB"/>
        </w:rPr>
        <w:t>conclusion</w:t>
      </w:r>
      <w:r w:rsidR="005518AF" w:rsidRPr="004B17CB">
        <w:rPr>
          <w:rFonts w:ascii="Times New Roman" w:hAnsi="Times New Roman"/>
          <w:lang w:val="en-GB"/>
        </w:rPr>
        <w:t>:</w:t>
      </w:r>
    </w:p>
    <w:p w:rsidR="00A8534C" w:rsidRPr="004B17CB" w:rsidRDefault="00611DF5" w:rsidP="00FD7621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lang w:val="en-GB"/>
        </w:rPr>
      </w:pPr>
      <w:r w:rsidRPr="004B17CB">
        <w:rPr>
          <w:rFonts w:ascii="Times New Roman" w:hAnsi="Times New Roman"/>
          <w:b/>
          <w:lang w:val="en-GB"/>
        </w:rPr>
        <w:t xml:space="preserve">Commencing </w:t>
      </w:r>
      <w:r w:rsidR="004B17CB">
        <w:rPr>
          <w:rFonts w:ascii="Times New Roman" w:hAnsi="Times New Roman"/>
          <w:b/>
          <w:lang w:val="en-GB"/>
        </w:rPr>
        <w:t xml:space="preserve">at the latest </w:t>
      </w:r>
      <w:r w:rsidRPr="004B17CB">
        <w:rPr>
          <w:rFonts w:ascii="Times New Roman" w:hAnsi="Times New Roman"/>
          <w:b/>
          <w:lang w:val="en-GB"/>
        </w:rPr>
        <w:t xml:space="preserve">on April </w:t>
      </w:r>
      <w:r w:rsidR="00FD7621" w:rsidRPr="004B17CB">
        <w:rPr>
          <w:rFonts w:ascii="Times New Roman" w:hAnsi="Times New Roman"/>
          <w:b/>
          <w:lang w:val="en-GB"/>
        </w:rPr>
        <w:t>20</w:t>
      </w:r>
      <w:r w:rsidRPr="004B17CB">
        <w:rPr>
          <w:rFonts w:ascii="Times New Roman" w:hAnsi="Times New Roman"/>
          <w:b/>
          <w:lang w:val="en-GB"/>
        </w:rPr>
        <w:t>,</w:t>
      </w:r>
      <w:r w:rsidR="00FD7621" w:rsidRPr="004B17CB">
        <w:rPr>
          <w:rFonts w:ascii="Times New Roman" w:hAnsi="Times New Roman"/>
          <w:b/>
          <w:lang w:val="en-GB"/>
        </w:rPr>
        <w:t xml:space="preserve"> 201</w:t>
      </w:r>
      <w:r w:rsidRPr="004B17CB">
        <w:rPr>
          <w:rFonts w:ascii="Times New Roman" w:hAnsi="Times New Roman"/>
          <w:b/>
          <w:lang w:val="en-GB"/>
        </w:rPr>
        <w:t>6</w:t>
      </w:r>
      <w:r w:rsidR="00FD7621" w:rsidRPr="004B17CB">
        <w:rPr>
          <w:rFonts w:ascii="Times New Roman" w:hAnsi="Times New Roman"/>
          <w:b/>
          <w:lang w:val="en-GB"/>
        </w:rPr>
        <w:t xml:space="preserve"> </w:t>
      </w:r>
      <w:r w:rsidR="00DF71FE">
        <w:rPr>
          <w:rFonts w:ascii="Times New Roman" w:hAnsi="Times New Roman"/>
          <w:b/>
          <w:lang w:val="en-GB"/>
        </w:rPr>
        <w:t xml:space="preserve">(see above) </w:t>
      </w:r>
      <w:r w:rsidR="0073660A">
        <w:rPr>
          <w:rFonts w:ascii="Times New Roman" w:hAnsi="Times New Roman"/>
          <w:b/>
          <w:lang w:val="en-GB"/>
        </w:rPr>
        <w:t xml:space="preserve">it is allowed to make available on the Union market only such non-automatic </w:t>
      </w:r>
      <w:r w:rsidR="00890094">
        <w:rPr>
          <w:rFonts w:ascii="Times New Roman" w:hAnsi="Times New Roman"/>
          <w:b/>
          <w:lang w:val="en-GB"/>
        </w:rPr>
        <w:t>weighing</w:t>
      </w:r>
      <w:r w:rsidR="0073660A">
        <w:rPr>
          <w:rFonts w:ascii="Times New Roman" w:hAnsi="Times New Roman"/>
          <w:b/>
          <w:lang w:val="en-GB"/>
        </w:rPr>
        <w:t xml:space="preserve"> instruments already placed on the market in accordance with the Directive </w:t>
      </w:r>
      <w:r w:rsidR="00FD7621" w:rsidRPr="004B17CB">
        <w:rPr>
          <w:rFonts w:ascii="Times New Roman" w:hAnsi="Times New Roman"/>
          <w:b/>
          <w:lang w:val="en-GB"/>
        </w:rPr>
        <w:t>2009/23/ES a</w:t>
      </w:r>
      <w:r w:rsidR="0073660A">
        <w:rPr>
          <w:rFonts w:ascii="Times New Roman" w:hAnsi="Times New Roman"/>
          <w:b/>
          <w:lang w:val="en-GB"/>
        </w:rPr>
        <w:t xml:space="preserve">nd marked according to this Directive with the supplementary metrology marking with the symbol </w:t>
      </w:r>
      <w:r w:rsidR="00FD7621" w:rsidRPr="004B17CB">
        <w:rPr>
          <w:rFonts w:ascii="Times New Roman" w:hAnsi="Times New Roman" w:cs="Times New Roman"/>
          <w:b/>
          <w:lang w:val="en-GB"/>
        </w:rPr>
        <w:t>„M</w:t>
      </w:r>
      <w:proofErr w:type="gramStart"/>
      <w:r w:rsidR="00FD7621" w:rsidRPr="004B17CB">
        <w:rPr>
          <w:rFonts w:ascii="Times New Roman" w:hAnsi="Times New Roman" w:cs="Times New Roman"/>
          <w:b/>
          <w:lang w:val="en-GB"/>
        </w:rPr>
        <w:t>“</w:t>
      </w:r>
      <w:r w:rsidR="00C60AB1">
        <w:rPr>
          <w:rFonts w:ascii="Times New Roman" w:hAnsi="Times New Roman" w:cs="Times New Roman"/>
          <w:b/>
          <w:lang w:val="en-GB"/>
        </w:rPr>
        <w:t xml:space="preserve"> </w:t>
      </w:r>
      <w:r w:rsidR="0073660A">
        <w:rPr>
          <w:rFonts w:ascii="Times New Roman" w:hAnsi="Times New Roman" w:cs="Times New Roman"/>
          <w:b/>
          <w:lang w:val="en-GB"/>
        </w:rPr>
        <w:t>printed</w:t>
      </w:r>
      <w:proofErr w:type="gramEnd"/>
      <w:r w:rsidR="0073660A">
        <w:rPr>
          <w:rFonts w:ascii="Times New Roman" w:hAnsi="Times New Roman" w:cs="Times New Roman"/>
          <w:b/>
          <w:lang w:val="en-GB"/>
        </w:rPr>
        <w:t xml:space="preserve"> in black on a green sticker which have already been before this date in the distribution chain with a distributor.</w:t>
      </w:r>
    </w:p>
    <w:p w:rsidR="00FD7621" w:rsidRPr="004B17CB" w:rsidRDefault="0073660A" w:rsidP="00FD7621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Non-automatic weighing instruments </w:t>
      </w:r>
      <w:r w:rsidR="00890094">
        <w:rPr>
          <w:rFonts w:ascii="Times New Roman" w:hAnsi="Times New Roman" w:cs="Times New Roman"/>
          <w:b/>
          <w:lang w:val="en-GB"/>
        </w:rPr>
        <w:t>still with the manufacturer or the importer are not in the distribution chain</w:t>
      </w:r>
      <w:r w:rsidR="00A8534C" w:rsidRPr="004B17CB">
        <w:rPr>
          <w:rFonts w:ascii="Times New Roman" w:hAnsi="Times New Roman" w:cs="Times New Roman"/>
          <w:b/>
          <w:lang w:val="en-GB"/>
        </w:rPr>
        <w:t>!</w:t>
      </w:r>
    </w:p>
    <w:p w:rsidR="005518AF" w:rsidRPr="00115126" w:rsidRDefault="000D4F96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questions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 w:rsidRPr="00BC2B01">
          <w:rPr>
            <w:rStyle w:val="Hypertextovodkaz"/>
            <w:rFonts w:ascii="Times New Roman" w:hAnsi="Times New Roman" w:cs="Times New Roman"/>
          </w:rPr>
          <w:t>pklenovsky@cmi.cz</w:t>
        </w:r>
      </w:hyperlink>
      <w:r>
        <w:rPr>
          <w:rFonts w:ascii="Times New Roman" w:hAnsi="Times New Roman" w:cs="Times New Roman"/>
        </w:rPr>
        <w:t xml:space="preserve">. </w:t>
      </w:r>
    </w:p>
    <w:p w:rsidR="00DF71FE" w:rsidRDefault="00DF71FE" w:rsidP="00115126">
      <w:pPr>
        <w:pStyle w:val="Odstavecseseznamem"/>
        <w:tabs>
          <w:tab w:val="left" w:pos="5670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DF71FE" w:rsidSect="00FD76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646"/>
    <w:multiLevelType w:val="hybridMultilevel"/>
    <w:tmpl w:val="3214B35A"/>
    <w:lvl w:ilvl="0" w:tplc="2A568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12B33"/>
    <w:multiLevelType w:val="hybridMultilevel"/>
    <w:tmpl w:val="14C41EF8"/>
    <w:lvl w:ilvl="0" w:tplc="4050C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A"/>
    <w:rsid w:val="0007700D"/>
    <w:rsid w:val="000D4F96"/>
    <w:rsid w:val="00115126"/>
    <w:rsid w:val="00150235"/>
    <w:rsid w:val="001C1E9B"/>
    <w:rsid w:val="001D273D"/>
    <w:rsid w:val="00246775"/>
    <w:rsid w:val="002956FD"/>
    <w:rsid w:val="00337302"/>
    <w:rsid w:val="003A4DEB"/>
    <w:rsid w:val="004A0076"/>
    <w:rsid w:val="004A02C0"/>
    <w:rsid w:val="004B17CB"/>
    <w:rsid w:val="005518AF"/>
    <w:rsid w:val="00611DF5"/>
    <w:rsid w:val="006149F1"/>
    <w:rsid w:val="006A1C2A"/>
    <w:rsid w:val="006B2CBF"/>
    <w:rsid w:val="0073660A"/>
    <w:rsid w:val="00747BCC"/>
    <w:rsid w:val="0077039C"/>
    <w:rsid w:val="008408D4"/>
    <w:rsid w:val="00890094"/>
    <w:rsid w:val="009171D7"/>
    <w:rsid w:val="009F579F"/>
    <w:rsid w:val="00A24078"/>
    <w:rsid w:val="00A418C2"/>
    <w:rsid w:val="00A8534C"/>
    <w:rsid w:val="00C60AB1"/>
    <w:rsid w:val="00C95506"/>
    <w:rsid w:val="00D476C0"/>
    <w:rsid w:val="00D86E9A"/>
    <w:rsid w:val="00DA73A7"/>
    <w:rsid w:val="00DF71FE"/>
    <w:rsid w:val="00E355AD"/>
    <w:rsid w:val="00E557E8"/>
    <w:rsid w:val="00F4589F"/>
    <w:rsid w:val="00F5145B"/>
    <w:rsid w:val="00F7323F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5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4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5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lenovsky@cm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jposvar</dc:creator>
  <cp:lastModifiedBy>pklenovsky</cp:lastModifiedBy>
  <cp:revision>2</cp:revision>
  <dcterms:created xsi:type="dcterms:W3CDTF">2015-06-22T13:01:00Z</dcterms:created>
  <dcterms:modified xsi:type="dcterms:W3CDTF">2015-06-22T13:01:00Z</dcterms:modified>
</cp:coreProperties>
</file>